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03" w:rsidRDefault="00C37103" w:rsidP="00122449">
      <w:pPr>
        <w:spacing w:after="0" w:line="240" w:lineRule="auto"/>
      </w:pPr>
    </w:p>
    <w:p w:rsidR="00C37103" w:rsidRDefault="00C37103" w:rsidP="00122449">
      <w:pPr>
        <w:spacing w:after="0" w:line="240" w:lineRule="auto"/>
        <w:rPr>
          <w:b/>
          <w:bCs/>
        </w:rPr>
      </w:pPr>
    </w:p>
    <w:p w:rsidR="00C37103" w:rsidRPr="00B07F30" w:rsidRDefault="00C37103" w:rsidP="00122449">
      <w:pPr>
        <w:spacing w:after="0" w:line="240" w:lineRule="auto"/>
        <w:rPr>
          <w:rFonts w:cs="Arial"/>
          <w:lang w:eastAsia="de-DE"/>
        </w:rPr>
      </w:pPr>
      <w:r w:rsidRPr="00B07F30">
        <w:rPr>
          <w:rFonts w:cs="Arial"/>
          <w:lang w:eastAsia="de-DE"/>
        </w:rPr>
        <w:t>Ministerstvo životního prostředí</w:t>
      </w:r>
    </w:p>
    <w:p w:rsidR="00C37103" w:rsidRPr="00B07F30" w:rsidRDefault="00C37103" w:rsidP="00122449">
      <w:pPr>
        <w:spacing w:after="0" w:line="240" w:lineRule="auto"/>
        <w:rPr>
          <w:rFonts w:cs="Arial"/>
          <w:lang w:eastAsia="de-DE"/>
        </w:rPr>
      </w:pPr>
      <w:r w:rsidRPr="00B07F30">
        <w:rPr>
          <w:rFonts w:cs="Arial"/>
          <w:lang w:eastAsia="de-DE"/>
        </w:rPr>
        <w:t>Vršovická 65</w:t>
      </w:r>
    </w:p>
    <w:p w:rsidR="00C37103" w:rsidRPr="00B07F30" w:rsidRDefault="00C37103" w:rsidP="00122449">
      <w:pPr>
        <w:spacing w:after="0" w:line="240" w:lineRule="auto"/>
        <w:rPr>
          <w:rFonts w:cs="Arial"/>
          <w:lang w:eastAsia="de-DE"/>
        </w:rPr>
      </w:pPr>
      <w:r w:rsidRPr="00B07F30">
        <w:rPr>
          <w:rFonts w:cs="Arial"/>
          <w:lang w:eastAsia="de-DE"/>
        </w:rPr>
        <w:t>100 10 Praha 10</w:t>
      </w:r>
      <w:r>
        <w:rPr>
          <w:rFonts w:cs="Arial"/>
          <w:lang w:eastAsia="de-DE"/>
        </w:rPr>
        <w:t xml:space="preserve"> </w:t>
      </w:r>
    </w:p>
    <w:p w:rsidR="00C37103" w:rsidRPr="00B07F30" w:rsidRDefault="00C37103" w:rsidP="00122449">
      <w:pPr>
        <w:spacing w:after="0" w:line="240" w:lineRule="auto"/>
        <w:rPr>
          <w:rFonts w:cs="Arial"/>
          <w:lang w:eastAsia="de-DE"/>
        </w:rPr>
      </w:pPr>
      <w:r w:rsidRPr="00B07F30">
        <w:rPr>
          <w:rFonts w:cs="Arial"/>
          <w:lang w:eastAsia="de-DE"/>
        </w:rPr>
        <w:t>Tschechische Republik</w:t>
      </w:r>
    </w:p>
    <w:p w:rsidR="00C37103" w:rsidRPr="00B07F30" w:rsidRDefault="00C37103" w:rsidP="00122449">
      <w:pPr>
        <w:spacing w:after="0" w:line="240" w:lineRule="auto"/>
        <w:rPr>
          <w:b/>
          <w:bCs/>
        </w:rPr>
      </w:pPr>
    </w:p>
    <w:p w:rsidR="00C37103" w:rsidRDefault="00C37103" w:rsidP="00122449">
      <w:pPr>
        <w:spacing w:after="0" w:line="240" w:lineRule="auto"/>
        <w:rPr>
          <w:b/>
          <w:bCs/>
        </w:rPr>
      </w:pPr>
    </w:p>
    <w:p w:rsidR="00C37103" w:rsidRDefault="00C37103" w:rsidP="00122449">
      <w:pPr>
        <w:spacing w:after="0" w:line="240" w:lineRule="auto"/>
        <w:rPr>
          <w:b/>
          <w:bCs/>
          <w:sz w:val="28"/>
          <w:szCs w:val="28"/>
        </w:rPr>
      </w:pPr>
    </w:p>
    <w:p w:rsidR="00C37103" w:rsidRDefault="00C37103" w:rsidP="00122449">
      <w:pPr>
        <w:spacing w:after="0" w:line="240" w:lineRule="auto"/>
        <w:rPr>
          <w:b/>
          <w:bCs/>
          <w:sz w:val="28"/>
          <w:szCs w:val="28"/>
        </w:rPr>
      </w:pPr>
    </w:p>
    <w:p w:rsidR="00C37103" w:rsidRDefault="00C37103" w:rsidP="00122449">
      <w:pPr>
        <w:spacing w:after="0" w:line="240" w:lineRule="auto"/>
        <w:rPr>
          <w:b/>
          <w:bCs/>
          <w:sz w:val="28"/>
          <w:szCs w:val="28"/>
        </w:rPr>
      </w:pPr>
    </w:p>
    <w:p w:rsidR="00C37103" w:rsidRPr="008A2018" w:rsidRDefault="00C37103" w:rsidP="00C03A42">
      <w:pPr>
        <w:spacing w:after="0" w:line="240" w:lineRule="auto"/>
        <w:jc w:val="both"/>
        <w:rPr>
          <w:rFonts w:cs="Arial"/>
          <w:b/>
          <w:sz w:val="28"/>
          <w:szCs w:val="28"/>
          <w:lang w:eastAsia="de-DE"/>
        </w:rPr>
      </w:pPr>
      <w:r w:rsidRPr="008A2018">
        <w:rPr>
          <w:rFonts w:cs="Arial"/>
          <w:b/>
          <w:sz w:val="28"/>
          <w:szCs w:val="28"/>
          <w:lang w:eastAsia="de-DE"/>
        </w:rPr>
        <w:t xml:space="preserve">Umweltverträglichkeitsprüfung (UVP) für das Vorhaben Staustufe Děčín, </w:t>
      </w:r>
    </w:p>
    <w:p w:rsidR="00C37103" w:rsidRPr="008A2018" w:rsidRDefault="00C37103" w:rsidP="00C03A42">
      <w:pPr>
        <w:spacing w:after="0" w:line="240" w:lineRule="auto"/>
        <w:jc w:val="both"/>
        <w:rPr>
          <w:rFonts w:cs="Arial"/>
          <w:b/>
          <w:sz w:val="28"/>
          <w:szCs w:val="28"/>
          <w:lang w:eastAsia="de-DE"/>
        </w:rPr>
      </w:pPr>
      <w:r w:rsidRPr="008A2018">
        <w:rPr>
          <w:rFonts w:cs="Arial"/>
          <w:b/>
          <w:sz w:val="28"/>
          <w:szCs w:val="28"/>
          <w:lang w:eastAsia="de-DE"/>
        </w:rPr>
        <w:t>Tschechische Republik</w:t>
      </w:r>
    </w:p>
    <w:p w:rsidR="00C37103" w:rsidRDefault="00C37103" w:rsidP="00122449">
      <w:pPr>
        <w:spacing w:after="0" w:line="240" w:lineRule="auto"/>
        <w:rPr>
          <w:b/>
          <w:bCs/>
          <w:sz w:val="28"/>
          <w:szCs w:val="28"/>
        </w:rPr>
      </w:pPr>
    </w:p>
    <w:p w:rsidR="00C37103" w:rsidRDefault="00C37103" w:rsidP="00D1464C">
      <w:pPr>
        <w:spacing w:after="0" w:line="240" w:lineRule="auto"/>
        <w:jc w:val="both"/>
        <w:rPr>
          <w:b/>
          <w:bCs/>
          <w:sz w:val="28"/>
          <w:szCs w:val="28"/>
        </w:rPr>
      </w:pPr>
      <w:r w:rsidRPr="008A2018">
        <w:rPr>
          <w:b/>
          <w:bCs/>
          <w:sz w:val="28"/>
          <w:szCs w:val="28"/>
        </w:rPr>
        <w:t>Stellungnahme zur ausgelegten Planungsunterlage (Genehmigungsplanung)</w:t>
      </w:r>
    </w:p>
    <w:p w:rsidR="00C37103" w:rsidRPr="00C03A42" w:rsidRDefault="00C37103" w:rsidP="00D1464C">
      <w:pPr>
        <w:spacing w:after="0" w:line="240" w:lineRule="auto"/>
        <w:jc w:val="both"/>
        <w:rPr>
          <w:bCs/>
        </w:rPr>
      </w:pPr>
      <w:r>
        <w:rPr>
          <w:bCs/>
        </w:rPr>
        <w:t>(</w:t>
      </w:r>
      <w:r w:rsidRPr="00C03A42">
        <w:rPr>
          <w:bCs/>
        </w:rPr>
        <w:t>Bearbeitung: Büro für Umwelt und Planung Leipzig, Holger Seidemann</w:t>
      </w:r>
      <w:r>
        <w:rPr>
          <w:bCs/>
        </w:rPr>
        <w:t>)</w:t>
      </w:r>
    </w:p>
    <w:p w:rsidR="00C37103" w:rsidRPr="008A2018" w:rsidRDefault="00C37103" w:rsidP="00D1464C">
      <w:pPr>
        <w:spacing w:after="0" w:line="240" w:lineRule="auto"/>
        <w:jc w:val="both"/>
        <w:rPr>
          <w:rFonts w:cs="Arial"/>
          <w:b/>
          <w:sz w:val="28"/>
          <w:szCs w:val="28"/>
          <w:lang w:eastAsia="de-DE"/>
        </w:rPr>
      </w:pPr>
    </w:p>
    <w:p w:rsidR="00C37103" w:rsidRPr="008A2018" w:rsidRDefault="00C37103" w:rsidP="00122449">
      <w:pPr>
        <w:spacing w:after="0" w:line="240" w:lineRule="auto"/>
        <w:rPr>
          <w:b/>
          <w:bCs/>
          <w:sz w:val="28"/>
          <w:szCs w:val="28"/>
        </w:rPr>
      </w:pPr>
    </w:p>
    <w:p w:rsidR="00C37103" w:rsidRDefault="00C37103" w:rsidP="00122449">
      <w:pPr>
        <w:spacing w:after="0" w:line="240" w:lineRule="auto"/>
        <w:rPr>
          <w:bCs/>
        </w:rPr>
      </w:pPr>
    </w:p>
    <w:p w:rsidR="00C37103" w:rsidRPr="008A2018" w:rsidRDefault="00C37103" w:rsidP="00122449">
      <w:pPr>
        <w:spacing w:after="0" w:line="240" w:lineRule="auto"/>
        <w:rPr>
          <w:bCs/>
        </w:rPr>
      </w:pPr>
      <w:r w:rsidRPr="008A2018">
        <w:rPr>
          <w:bCs/>
        </w:rPr>
        <w:t>Vielen Dank für die Beteiligung am Verfahren:</w:t>
      </w:r>
    </w:p>
    <w:p w:rsidR="00C37103" w:rsidRPr="008A2018" w:rsidRDefault="00C37103" w:rsidP="00122449">
      <w:pPr>
        <w:spacing w:after="0" w:line="240" w:lineRule="auto"/>
        <w:rPr>
          <w:bCs/>
        </w:rPr>
      </w:pPr>
    </w:p>
    <w:p w:rsidR="00C37103" w:rsidRPr="008A2018" w:rsidRDefault="00C37103" w:rsidP="00122449">
      <w:pPr>
        <w:spacing w:after="0" w:line="240" w:lineRule="auto"/>
        <w:rPr>
          <w:bCs/>
        </w:rPr>
      </w:pPr>
      <w:r w:rsidRPr="008A2018">
        <w:rPr>
          <w:bCs/>
        </w:rPr>
        <w:t>Wir lehnen die vorliegende Genehmigungsplanung aus den unten genannten Gründen umfassend und grundsätzlich ab.</w:t>
      </w:r>
    </w:p>
    <w:p w:rsidR="00C37103" w:rsidRPr="008A2018" w:rsidRDefault="00C37103" w:rsidP="00122449">
      <w:pPr>
        <w:spacing w:after="0" w:line="240" w:lineRule="auto"/>
        <w:rPr>
          <w:b/>
          <w:bCs/>
        </w:rPr>
      </w:pPr>
    </w:p>
    <w:p w:rsidR="00C37103" w:rsidRDefault="00C37103" w:rsidP="00122449">
      <w:pPr>
        <w:spacing w:after="0" w:line="240" w:lineRule="auto"/>
        <w:rPr>
          <w:b/>
          <w:bCs/>
        </w:rPr>
      </w:pPr>
    </w:p>
    <w:p w:rsidR="00C37103" w:rsidRDefault="00C37103" w:rsidP="00122449">
      <w:pPr>
        <w:spacing w:after="0" w:line="240" w:lineRule="auto"/>
        <w:rPr>
          <w:b/>
          <w:bCs/>
        </w:rPr>
      </w:pPr>
      <w:r>
        <w:rPr>
          <w:b/>
          <w:bCs/>
        </w:rPr>
        <w:t>1 Einführung</w:t>
      </w:r>
    </w:p>
    <w:p w:rsidR="00C37103" w:rsidRDefault="00C37103" w:rsidP="00122449">
      <w:pPr>
        <w:spacing w:after="0" w:line="240" w:lineRule="auto"/>
        <w:rPr>
          <w:b/>
          <w:bCs/>
        </w:rPr>
      </w:pPr>
    </w:p>
    <w:p w:rsidR="00C37103" w:rsidRPr="00B07F30" w:rsidRDefault="00C37103" w:rsidP="005E5B22">
      <w:pPr>
        <w:spacing w:after="0" w:line="240" w:lineRule="auto"/>
        <w:jc w:val="both"/>
        <w:rPr>
          <w:bCs/>
        </w:rPr>
      </w:pPr>
      <w:r>
        <w:rPr>
          <w:bCs/>
        </w:rPr>
        <w:t>Die</w:t>
      </w:r>
      <w:r w:rsidRPr="00B07F30">
        <w:rPr>
          <w:bCs/>
        </w:rPr>
        <w:t xml:space="preserve"> Planungsziel</w:t>
      </w:r>
      <w:r>
        <w:rPr>
          <w:bCs/>
        </w:rPr>
        <w:t xml:space="preserve">e  - </w:t>
      </w:r>
      <w:r w:rsidRPr="00B07F30">
        <w:rPr>
          <w:bCs/>
        </w:rPr>
        <w:t>Ganzjährige Schiffbarkeit auf der Elbe von der Republik Tschechien bis</w:t>
      </w:r>
      <w:r>
        <w:rPr>
          <w:bCs/>
        </w:rPr>
        <w:t xml:space="preserve"> nach Hamburg sowie Staustufenbau und Stauhaltung bei Děčín - sind </w:t>
      </w:r>
      <w:r w:rsidRPr="00B07F30">
        <w:rPr>
          <w:bCs/>
        </w:rPr>
        <w:t xml:space="preserve">nur unter extremen </w:t>
      </w:r>
      <w:r>
        <w:rPr>
          <w:bCs/>
        </w:rPr>
        <w:t>und nicht rechtskonformen Beeinträchtigungen des</w:t>
      </w:r>
      <w:r w:rsidRPr="00B07F30">
        <w:rPr>
          <w:bCs/>
        </w:rPr>
        <w:t xml:space="preserve"> Naturhaushalt</w:t>
      </w:r>
      <w:r>
        <w:rPr>
          <w:bCs/>
        </w:rPr>
        <w:t>s</w:t>
      </w:r>
      <w:r w:rsidRPr="00B07F30">
        <w:rPr>
          <w:bCs/>
        </w:rPr>
        <w:t xml:space="preserve"> </w:t>
      </w:r>
      <w:r>
        <w:rPr>
          <w:bCs/>
        </w:rPr>
        <w:t xml:space="preserve">in der Tschechischen Republik und der Bundesrepublik Deutschland (BRD) </w:t>
      </w:r>
      <w:r w:rsidRPr="00B07F30">
        <w:rPr>
          <w:bCs/>
        </w:rPr>
        <w:t>erreichbar.</w:t>
      </w:r>
    </w:p>
    <w:p w:rsidR="00C37103" w:rsidRDefault="00C37103" w:rsidP="005E5B22">
      <w:pPr>
        <w:spacing w:after="0" w:line="240" w:lineRule="auto"/>
        <w:jc w:val="both"/>
        <w:rPr>
          <w:b/>
          <w:bCs/>
        </w:rPr>
      </w:pPr>
    </w:p>
    <w:p w:rsidR="00C37103" w:rsidRDefault="00C37103" w:rsidP="005E5B22">
      <w:pPr>
        <w:spacing w:after="0" w:line="240" w:lineRule="auto"/>
        <w:jc w:val="both"/>
        <w:rPr>
          <w:b/>
          <w:bCs/>
        </w:rPr>
      </w:pPr>
    </w:p>
    <w:p w:rsidR="00C37103" w:rsidRDefault="00C37103" w:rsidP="005E5B22">
      <w:pPr>
        <w:spacing w:after="0" w:line="240" w:lineRule="auto"/>
        <w:jc w:val="both"/>
        <w:rPr>
          <w:b/>
          <w:bCs/>
        </w:rPr>
      </w:pPr>
      <w:r w:rsidRPr="00511398">
        <w:rPr>
          <w:b/>
          <w:bCs/>
        </w:rPr>
        <w:t>Gründe</w:t>
      </w:r>
    </w:p>
    <w:p w:rsidR="00C37103" w:rsidRPr="00511398" w:rsidRDefault="00C37103" w:rsidP="005E5B22">
      <w:pPr>
        <w:spacing w:after="0" w:line="240" w:lineRule="auto"/>
        <w:jc w:val="both"/>
        <w:rPr>
          <w:b/>
          <w:bCs/>
        </w:rPr>
      </w:pPr>
    </w:p>
    <w:p w:rsidR="00C37103" w:rsidRPr="00511398" w:rsidRDefault="00C37103" w:rsidP="005E5B22">
      <w:pPr>
        <w:spacing w:after="0" w:line="240" w:lineRule="auto"/>
        <w:jc w:val="both"/>
      </w:pPr>
      <w:r w:rsidRPr="00511398">
        <w:t>Die Niedrigwassertage an der Elbe haben seit 1990 deutlich zugenommen. Nicht nur</w:t>
      </w:r>
      <w:r>
        <w:t xml:space="preserve"> </w:t>
      </w:r>
      <w:r w:rsidRPr="00511398">
        <w:t>die Internationale Kommission zum Schutz der Elbe, auch die Umweltverbände und</w:t>
      </w:r>
      <w:r>
        <w:t xml:space="preserve"> </w:t>
      </w:r>
      <w:r w:rsidRPr="00511398">
        <w:t>BÜNDNIS 90/DIE GRÜNEN haben immer wieder auf die niedrigen Wasserstände der</w:t>
      </w:r>
      <w:r>
        <w:t xml:space="preserve"> </w:t>
      </w:r>
      <w:r w:rsidRPr="00511398">
        <w:t>Elbe verwiesen. Doch die zuständige Behörde, die Wasser- und Schifffahrtsverwaltung,</w:t>
      </w:r>
      <w:r>
        <w:t xml:space="preserve"> </w:t>
      </w:r>
      <w:r w:rsidRPr="00511398">
        <w:t xml:space="preserve">hielt bis Ende 2012 an den veralteten Wasserständen aus den 1970er und </w:t>
      </w:r>
      <w:r>
        <w:t>19</w:t>
      </w:r>
      <w:r w:rsidRPr="00511398">
        <w:t>80er Jahren</w:t>
      </w:r>
      <w:r>
        <w:t xml:space="preserve"> </w:t>
      </w:r>
      <w:r w:rsidRPr="00511398">
        <w:t>fest. So planten sie ihre Bauvorhaben mit veralteten Prognosen.</w:t>
      </w:r>
    </w:p>
    <w:p w:rsidR="00C37103" w:rsidRPr="00511398" w:rsidRDefault="00C37103" w:rsidP="005E5B22">
      <w:pPr>
        <w:spacing w:after="0" w:line="240" w:lineRule="auto"/>
        <w:jc w:val="both"/>
      </w:pPr>
      <w:r w:rsidRPr="00511398">
        <w:t> </w:t>
      </w:r>
    </w:p>
    <w:p w:rsidR="00C37103" w:rsidRPr="00511398" w:rsidRDefault="00C37103" w:rsidP="005E5B22">
      <w:pPr>
        <w:spacing w:after="0" w:line="240" w:lineRule="auto"/>
        <w:jc w:val="both"/>
      </w:pPr>
      <w:r w:rsidRPr="00511398">
        <w:t>Im Durchschnitt des Zeitraums von 1997 – 2012 wurde die offiziell angestrebte Fahrrinnentiefe</w:t>
      </w:r>
      <w:r>
        <w:t xml:space="preserve"> </w:t>
      </w:r>
      <w:r w:rsidRPr="00511398">
        <w:t>von 1,60 Meter an bis zu 126 Tagen pro Jahr nicht erreicht. Hauptgründe: zum einen</w:t>
      </w:r>
      <w:r>
        <w:t xml:space="preserve"> </w:t>
      </w:r>
      <w:r w:rsidRPr="00511398">
        <w:t>niedrige Wasserabflüsse (Wassermenge), zum anderen lassen sich in dem beweglichen Flussbett</w:t>
      </w:r>
      <w:r>
        <w:t xml:space="preserve"> </w:t>
      </w:r>
      <w:r w:rsidRPr="00511398">
        <w:t>der Elbe aus Sand keine stabilen Wassertiefen herstellen.</w:t>
      </w:r>
    </w:p>
    <w:p w:rsidR="00C37103" w:rsidRPr="00511398" w:rsidRDefault="00C37103" w:rsidP="005E5B22">
      <w:pPr>
        <w:spacing w:after="0" w:line="240" w:lineRule="auto"/>
        <w:jc w:val="both"/>
      </w:pPr>
      <w:r w:rsidRPr="00511398">
        <w:t> </w:t>
      </w:r>
    </w:p>
    <w:p w:rsidR="00C37103" w:rsidRDefault="00C37103" w:rsidP="005E5B22">
      <w:pPr>
        <w:spacing w:after="0" w:line="240" w:lineRule="auto"/>
        <w:jc w:val="both"/>
      </w:pPr>
    </w:p>
    <w:p w:rsidR="00C37103" w:rsidRDefault="00C37103" w:rsidP="005E5B22">
      <w:pPr>
        <w:spacing w:after="0" w:line="240" w:lineRule="auto"/>
        <w:jc w:val="both"/>
      </w:pPr>
    </w:p>
    <w:p w:rsidR="00C37103" w:rsidRPr="00511398" w:rsidRDefault="00C37103" w:rsidP="005E5B22">
      <w:pPr>
        <w:spacing w:after="0" w:line="240" w:lineRule="auto"/>
        <w:jc w:val="both"/>
      </w:pPr>
      <w:r w:rsidRPr="00511398">
        <w:t>20 Jahre lang wurde die Illusion verbreitet, dass die Elbe ab 2010 ganzjährig befahrbar</w:t>
      </w:r>
      <w:r>
        <w:t xml:space="preserve"> </w:t>
      </w:r>
      <w:r w:rsidRPr="00511398">
        <w:t>sein werde – mit einer Mindesttiefe an 345 Tagen von 1,60 m zwischen Dresden</w:t>
      </w:r>
      <w:r>
        <w:t xml:space="preserve"> </w:t>
      </w:r>
      <w:r w:rsidRPr="00511398">
        <w:t>und Geesthacht bzw. 1,50 m zwischen Dresden un</w:t>
      </w:r>
      <w:r>
        <w:t>d deutsch-tschechischer Grenze</w:t>
      </w:r>
      <w:r w:rsidRPr="00511398">
        <w:t>.</w:t>
      </w:r>
      <w:r>
        <w:t xml:space="preserve"> Dieses mantramäßig </w:t>
      </w:r>
      <w:r w:rsidRPr="00511398">
        <w:t>wiederholte Versprechen wurde erstmals auf der Flusskonferenz</w:t>
      </w:r>
      <w:r>
        <w:t xml:space="preserve"> </w:t>
      </w:r>
      <w:r w:rsidRPr="00511398">
        <w:t>in Magdeburg im März 2013 offiziell in Frage gestellt.</w:t>
      </w:r>
    </w:p>
    <w:p w:rsidR="00C37103" w:rsidRPr="00511398" w:rsidRDefault="00C37103" w:rsidP="005E5B22">
      <w:pPr>
        <w:spacing w:after="0" w:line="240" w:lineRule="auto"/>
        <w:jc w:val="both"/>
      </w:pPr>
      <w:r w:rsidRPr="00511398">
        <w:t> </w:t>
      </w:r>
    </w:p>
    <w:p w:rsidR="00C37103" w:rsidRPr="00511398" w:rsidRDefault="00C37103" w:rsidP="005E5B22">
      <w:pPr>
        <w:spacing w:after="0" w:line="240" w:lineRule="auto"/>
      </w:pPr>
      <w:r w:rsidRPr="00511398">
        <w:t>BMVBS: Grundsätze für das Fachkonzept der Unterhaltung d</w:t>
      </w:r>
      <w:r>
        <w:t xml:space="preserve">er Elbe zwischen Tschechien und </w:t>
      </w:r>
      <w:r w:rsidRPr="00511398">
        <w:t>Geesthacht mit</w:t>
      </w:r>
      <w:r>
        <w:t xml:space="preserve"> </w:t>
      </w:r>
      <w:r w:rsidRPr="00511398">
        <w:t xml:space="preserve">Erläuterungen, 2005, </w:t>
      </w:r>
      <w:hyperlink r:id="rId7" w:tgtFrame="_blank" w:history="1">
        <w:r w:rsidRPr="00511398">
          <w:rPr>
            <w:rStyle w:val="Hyperlink"/>
          </w:rPr>
          <w:t>http://www.wsd-ost.wsv.de/service/Downloads/Grundsaetze_Elbe_02_05_2005.pdf</w:t>
        </w:r>
      </w:hyperlink>
    </w:p>
    <w:p w:rsidR="00C37103" w:rsidRPr="00511398" w:rsidRDefault="00C37103" w:rsidP="005E5B22">
      <w:pPr>
        <w:spacing w:after="0" w:line="240" w:lineRule="auto"/>
      </w:pPr>
      <w:r w:rsidRPr="00511398">
        <w:t> </w:t>
      </w:r>
    </w:p>
    <w:p w:rsidR="00C37103" w:rsidRPr="00511398" w:rsidRDefault="00C37103" w:rsidP="00D1464C">
      <w:pPr>
        <w:spacing w:after="0" w:line="240" w:lineRule="auto"/>
      </w:pPr>
      <w:r w:rsidRPr="00511398">
        <w:t> Das typische Abflussverhalten der Elbe variiert stark über die einzelnen Jahre sowie zwischen den</w:t>
      </w:r>
    </w:p>
    <w:p w:rsidR="00C37103" w:rsidRPr="00511398" w:rsidRDefault="00C37103" w:rsidP="005E5B22">
      <w:pPr>
        <w:spacing w:after="0" w:line="240" w:lineRule="auto"/>
        <w:jc w:val="both"/>
      </w:pPr>
      <w:r w:rsidRPr="00511398">
        <w:t>Jahreszeiten. Eine Fahrrinnentiefe von 1,60 m wird über teils monatelange Zeiträume nicht</w:t>
      </w:r>
      <w:r>
        <w:t xml:space="preserve"> </w:t>
      </w:r>
      <w:r w:rsidRPr="00511398">
        <w:t>erreicht. Eine Fahrrinnentiefe von 2,50 m liegt nur selten vor.</w:t>
      </w:r>
    </w:p>
    <w:p w:rsidR="00C37103" w:rsidRPr="00511398" w:rsidRDefault="00C37103" w:rsidP="005E5B22">
      <w:pPr>
        <w:spacing w:after="0" w:line="240" w:lineRule="auto"/>
        <w:jc w:val="both"/>
      </w:pPr>
      <w:r w:rsidRPr="00511398">
        <w:t> </w:t>
      </w:r>
    </w:p>
    <w:p w:rsidR="00C37103" w:rsidRDefault="00C37103" w:rsidP="005E5B22">
      <w:pPr>
        <w:spacing w:after="0" w:line="240" w:lineRule="auto"/>
        <w:jc w:val="both"/>
      </w:pPr>
      <w:r w:rsidRPr="00511398">
        <w:t>Das Bundesverkehrsministerium hat dort öffentlich eingestanden, dass im langjährigen</w:t>
      </w:r>
      <w:r>
        <w:t xml:space="preserve"> </w:t>
      </w:r>
      <w:r w:rsidRPr="00511398">
        <w:t>Schnitt an der Elbe nur eine Tiefe von 1,20 m bis 1,30 m an 345 Tagen im Jahr gewährleistet</w:t>
      </w:r>
      <w:r>
        <w:t xml:space="preserve"> </w:t>
      </w:r>
      <w:r w:rsidRPr="00511398">
        <w:t xml:space="preserve">werden könne. </w:t>
      </w:r>
    </w:p>
    <w:p w:rsidR="00C37103" w:rsidRDefault="00C37103" w:rsidP="005E5B22">
      <w:pPr>
        <w:spacing w:after="0" w:line="240" w:lineRule="auto"/>
        <w:jc w:val="both"/>
      </w:pPr>
    </w:p>
    <w:p w:rsidR="00C37103" w:rsidRPr="00511398" w:rsidRDefault="00C37103" w:rsidP="005E5B22">
      <w:pPr>
        <w:spacing w:after="0" w:line="240" w:lineRule="auto"/>
      </w:pPr>
      <w:r>
        <w:t xml:space="preserve">Quelle: </w:t>
      </w:r>
      <w:r w:rsidRPr="00511398">
        <w:t>(</w:t>
      </w:r>
      <w:hyperlink r:id="rId8" w:history="1">
        <w:r w:rsidRPr="009B3581">
          <w:rPr>
            <w:rStyle w:val="Hyperlink"/>
          </w:rPr>
          <w:t>http://www.flusskonferenz-elbe.wsv.de/dokumentation/Vortraege/Verkehrsweg_Elbe_Volker_Keitel_BMVBS.pdf</w:t>
        </w:r>
      </w:hyperlink>
      <w:r w:rsidRPr="00511398">
        <w:t>)</w:t>
      </w:r>
    </w:p>
    <w:p w:rsidR="00C37103" w:rsidRDefault="00C37103" w:rsidP="005E5B22">
      <w:pPr>
        <w:spacing w:after="0" w:line="240" w:lineRule="auto"/>
        <w:jc w:val="both"/>
      </w:pPr>
    </w:p>
    <w:p w:rsidR="00C37103" w:rsidRPr="00511398" w:rsidRDefault="00C37103" w:rsidP="005E5B22">
      <w:pPr>
        <w:spacing w:after="0" w:line="240" w:lineRule="auto"/>
        <w:jc w:val="both"/>
      </w:pPr>
      <w:r>
        <w:t xml:space="preserve">Das reicht gerade </w:t>
      </w:r>
      <w:r w:rsidRPr="00511398">
        <w:t>für Personenschifffahrt und für den Transport</w:t>
      </w:r>
      <w:r>
        <w:t xml:space="preserve"> </w:t>
      </w:r>
      <w:r w:rsidRPr="00511398">
        <w:t>leichter Güter. Für das Rückgrat der Binnenschifffahrt, den Massenguttransport, genügt</w:t>
      </w:r>
      <w:r>
        <w:t xml:space="preserve"> </w:t>
      </w:r>
      <w:r w:rsidRPr="00511398">
        <w:t>das nicht. Als Hauptursache des Wassermangels wurde die Einstellung vieler Braunkohletagebaue</w:t>
      </w:r>
      <w:r>
        <w:t xml:space="preserve"> </w:t>
      </w:r>
      <w:r w:rsidRPr="00511398">
        <w:t>in der Lausitz und in Mitteldeutschland angegeben. Das Grundwasser in den</w:t>
      </w:r>
      <w:r>
        <w:t xml:space="preserve"> </w:t>
      </w:r>
      <w:r w:rsidRPr="00511398">
        <w:t>Braunkohlegruben wird nicht mehr in die Nebenflüsse der Elbe abgepumpt. Deswegen</w:t>
      </w:r>
      <w:r>
        <w:t xml:space="preserve"> </w:t>
      </w:r>
      <w:r w:rsidRPr="00511398">
        <w:t>führt der Fluss seit 1990 bei Niedrigwasser um zehn Prozent weniger Wasser.</w:t>
      </w:r>
    </w:p>
    <w:p w:rsidR="00C37103" w:rsidRPr="00511398" w:rsidRDefault="00C37103" w:rsidP="005E5B22">
      <w:pPr>
        <w:spacing w:after="0" w:line="240" w:lineRule="auto"/>
        <w:jc w:val="both"/>
      </w:pPr>
      <w:r w:rsidRPr="00511398">
        <w:t> </w:t>
      </w:r>
    </w:p>
    <w:p w:rsidR="00C37103" w:rsidRPr="00511398" w:rsidRDefault="00C37103" w:rsidP="00725109">
      <w:pPr>
        <w:spacing w:after="0" w:line="240" w:lineRule="auto"/>
        <w:jc w:val="both"/>
      </w:pPr>
      <w:r w:rsidRPr="00511398">
        <w:t>Durch die weitere Verengung und Vertiefung des Flusses wird der unersetzlichen Flusslandschaft</w:t>
      </w:r>
      <w:r>
        <w:t xml:space="preserve"> </w:t>
      </w:r>
      <w:r w:rsidRPr="00511398">
        <w:t>Elbe nach und nach das Wasser abgegraben. Die Fließgeschwindigkeit wird</w:t>
      </w:r>
      <w:r>
        <w:t xml:space="preserve"> </w:t>
      </w:r>
      <w:r w:rsidRPr="00511398">
        <w:t>dadurch unnatürlich erhöht. In der Folge gräbt die Elbe sich immer tiefer in ihr bewegliches</w:t>
      </w:r>
      <w:r>
        <w:t xml:space="preserve"> </w:t>
      </w:r>
      <w:r w:rsidRPr="00511398">
        <w:t>Bett aus Kies und Sand. Dieser Prozess begann schon mit der Regulierung der</w:t>
      </w:r>
      <w:r>
        <w:t xml:space="preserve"> </w:t>
      </w:r>
      <w:r w:rsidRPr="00511398">
        <w:t>Elbe für die Schifffahrt in der zweiten Hälfte des 19. Jahrhunderts. Damals hat man</w:t>
      </w:r>
      <w:r>
        <w:t xml:space="preserve"> </w:t>
      </w:r>
      <w:r w:rsidRPr="00511398">
        <w:t>diese Vertiefung der Sohle billigend in Kauf genommen, da die Schifffahrt noch eine</w:t>
      </w:r>
      <w:r>
        <w:t xml:space="preserve"> </w:t>
      </w:r>
      <w:r w:rsidRPr="00511398">
        <w:t>große wirtschaftliche Bedeutung hatte.</w:t>
      </w:r>
    </w:p>
    <w:p w:rsidR="00C37103" w:rsidRPr="00511398" w:rsidRDefault="00C37103" w:rsidP="00725109">
      <w:pPr>
        <w:spacing w:after="0" w:line="240" w:lineRule="auto"/>
        <w:jc w:val="both"/>
      </w:pPr>
      <w:r w:rsidRPr="00511398">
        <w:t>Inzwischen beschleunigt sich dieser für Natur und Landschaft schädliche Vorgang</w:t>
      </w:r>
      <w:r>
        <w:t xml:space="preserve"> </w:t>
      </w:r>
      <w:r w:rsidRPr="00511398">
        <w:t>immer mehr, so dass der Wasserspiegel der Elbe von Riesa/Mühlberg bis nach</w:t>
      </w:r>
      <w:r>
        <w:t xml:space="preserve"> </w:t>
      </w:r>
      <w:r w:rsidRPr="00511398">
        <w:t>Magdeburg um bis zu zwei Meter tiefer liegt als im Jahr 1888. Land- und Forstwirtschaft</w:t>
      </w:r>
      <w:r>
        <w:t xml:space="preserve"> </w:t>
      </w:r>
      <w:r w:rsidRPr="00511398">
        <w:t>sowie Fischerei leiden unter dem Wasserspiegelverfall und der Austrocknung</w:t>
      </w:r>
      <w:r>
        <w:t xml:space="preserve"> </w:t>
      </w:r>
      <w:r w:rsidRPr="00511398">
        <w:t>der Landschaft, die sich vor allem im Sommerhalbjahr bemerkbar macht. Doch auch</w:t>
      </w:r>
      <w:r>
        <w:t xml:space="preserve"> </w:t>
      </w:r>
      <w:r w:rsidRPr="00511398">
        <w:t>die Bauwerke an der Elbe sind dadurch gefährdet. Die Fundamente von Brücken,</w:t>
      </w:r>
      <w:r>
        <w:t xml:space="preserve"> </w:t>
      </w:r>
      <w:r w:rsidRPr="00511398">
        <w:t>Uferschutzmauern, Buhnen und Deckwerken drohen unterspült zu werden und</w:t>
      </w:r>
      <w:r>
        <w:t xml:space="preserve"> </w:t>
      </w:r>
      <w:r w:rsidRPr="00511398">
        <w:t>zusammenzubrechen. Die Konkurrenz um das knappe Wasser zwischen Wasserstraße</w:t>
      </w:r>
      <w:r>
        <w:t xml:space="preserve"> </w:t>
      </w:r>
      <w:r w:rsidRPr="00511398">
        <w:t>und Flusslandschaft schadet der Landschaft und ihren Nutzern, ohne die Schifffahrt</w:t>
      </w:r>
      <w:r>
        <w:t xml:space="preserve"> </w:t>
      </w:r>
      <w:r w:rsidRPr="00511398">
        <w:t>vorangebracht zu haben.</w:t>
      </w:r>
    </w:p>
    <w:p w:rsidR="00C37103" w:rsidRPr="00511398" w:rsidRDefault="00C37103" w:rsidP="00725109">
      <w:pPr>
        <w:spacing w:after="0" w:line="240" w:lineRule="auto"/>
        <w:jc w:val="both"/>
      </w:pPr>
      <w:r w:rsidRPr="00511398">
        <w:t> </w:t>
      </w:r>
    </w:p>
    <w:p w:rsidR="00C37103" w:rsidRPr="00511398" w:rsidRDefault="00C37103" w:rsidP="005E5B22">
      <w:pPr>
        <w:spacing w:after="0" w:line="240" w:lineRule="auto"/>
        <w:jc w:val="both"/>
      </w:pPr>
      <w:r w:rsidRPr="00511398">
        <w:t>Die Kosten, um diesen unerwünschten Prozess bzw. dessen Folgen aufzuhalten, sind</w:t>
      </w:r>
      <w:r>
        <w:t xml:space="preserve"> </w:t>
      </w:r>
      <w:r w:rsidRPr="00511398">
        <w:t>enorm. Seit Jahren wird der Elbe jährlich bis zu 100.000 Tonnen Kies als sogenanntes</w:t>
      </w:r>
      <w:r>
        <w:t xml:space="preserve"> </w:t>
      </w:r>
      <w:r w:rsidRPr="00511398">
        <w:t>Geschiebe zugegeben, um der selbst verursachten, jedoch unerwünschten Vertiefung</w:t>
      </w:r>
      <w:r>
        <w:t xml:space="preserve"> </w:t>
      </w:r>
      <w:r w:rsidRPr="00511398">
        <w:t>der Flusssohle Herr zu werden, allerdings ohne durchschlagenden Erfolg. Die Sohlerosion</w:t>
      </w:r>
      <w:r>
        <w:t xml:space="preserve"> </w:t>
      </w:r>
      <w:r w:rsidRPr="00511398">
        <w:t>konnte bestenfalls verlangsamt</w:t>
      </w:r>
      <w:r>
        <w:t>,</w:t>
      </w:r>
      <w:r w:rsidRPr="00511398">
        <w:t xml:space="preserve"> aber nicht aufgehalten werden. Die Kieszugaben</w:t>
      </w:r>
      <w:r>
        <w:t xml:space="preserve"> </w:t>
      </w:r>
      <w:r w:rsidRPr="00511398">
        <w:t>sind nicht mehr als eine Symptombekämpfung.</w:t>
      </w:r>
    </w:p>
    <w:p w:rsidR="00C37103" w:rsidRPr="00511398" w:rsidRDefault="00C37103" w:rsidP="005E5B22">
      <w:pPr>
        <w:spacing w:after="0" w:line="240" w:lineRule="auto"/>
        <w:jc w:val="both"/>
      </w:pPr>
      <w:r w:rsidRPr="00511398">
        <w:t> </w:t>
      </w:r>
    </w:p>
    <w:p w:rsidR="00C37103" w:rsidRPr="00511398" w:rsidRDefault="00C37103" w:rsidP="005E5B22">
      <w:pPr>
        <w:spacing w:after="0" w:line="240" w:lineRule="auto"/>
        <w:jc w:val="both"/>
      </w:pPr>
      <w:r w:rsidRPr="00511398">
        <w:t>Klar ist: Baggern und Schottern hilft nicht. Die Elbe ist ein frei fließender Fluss mit</w:t>
      </w:r>
      <w:r>
        <w:t xml:space="preserve"> </w:t>
      </w:r>
      <w:r w:rsidRPr="00511398">
        <w:t>einem beweglichen Bett aus Sand und Kies. Wenn gebaggert wird, ist der Sand in Kürze</w:t>
      </w:r>
      <w:r>
        <w:t xml:space="preserve"> </w:t>
      </w:r>
      <w:r w:rsidRPr="00511398">
        <w:t>wieder da, sobald das Baggern beendet ist. Für die Schifffahrt wäre nichts gewonnen.</w:t>
      </w:r>
    </w:p>
    <w:p w:rsidR="00C37103" w:rsidRDefault="00C37103" w:rsidP="005E5B22">
      <w:pPr>
        <w:spacing w:after="0" w:line="240" w:lineRule="auto"/>
        <w:jc w:val="both"/>
      </w:pPr>
      <w:r w:rsidRPr="00511398">
        <w:t> </w:t>
      </w:r>
    </w:p>
    <w:p w:rsidR="00C37103" w:rsidRPr="00511398" w:rsidRDefault="00C37103" w:rsidP="005E5B22">
      <w:pPr>
        <w:spacing w:after="0" w:line="240" w:lineRule="auto"/>
        <w:jc w:val="both"/>
      </w:pPr>
      <w:r w:rsidRPr="00511398">
        <w:t>Der theoretisch einzige Weg ganzjährig verlässliche Fahrtiefen zu ermöglichen, wäre</w:t>
      </w:r>
      <w:r>
        <w:t xml:space="preserve"> </w:t>
      </w:r>
      <w:r w:rsidRPr="00511398">
        <w:t>der Bau einer Kette von insgesamt 30 Staustufen zwischen der Sächsischen Schweiz</w:t>
      </w:r>
      <w:r>
        <w:t xml:space="preserve"> </w:t>
      </w:r>
      <w:r w:rsidRPr="00511398">
        <w:t>und Geesthacht kurz vor Hamburg. Die Kosten – eine zweistellige Milliardensumme</w:t>
      </w:r>
      <w:r>
        <w:t xml:space="preserve"> </w:t>
      </w:r>
      <w:r w:rsidRPr="00511398">
        <w:t>– wären immens. Sie würden den zu erwartenden Nutzen um das Zehnfache übersteigen,</w:t>
      </w:r>
      <w:r>
        <w:t xml:space="preserve"> </w:t>
      </w:r>
      <w:r w:rsidRPr="00511398">
        <w:t>wie im Bundesverkehrswegeplan 1992 errechnet wurde. Eine schnelle</w:t>
      </w:r>
      <w:r>
        <w:t xml:space="preserve"> </w:t>
      </w:r>
      <w:r w:rsidRPr="00511398">
        <w:t>Lösung für etwaige Transportengpässe wird damit dennoch nicht geschaffen. Die</w:t>
      </w:r>
      <w:r>
        <w:t xml:space="preserve"> </w:t>
      </w:r>
      <w:r w:rsidRPr="00511398">
        <w:t>Bauzeit würde mehrere Jahrzehnte dauern. Natur und Landschaft wären die Verlierer</w:t>
      </w:r>
    </w:p>
    <w:p w:rsidR="00C37103" w:rsidRDefault="00C37103" w:rsidP="005E5B22">
      <w:pPr>
        <w:spacing w:after="0" w:line="240" w:lineRule="auto"/>
        <w:jc w:val="both"/>
      </w:pPr>
      <w:r w:rsidRPr="00511398">
        <w:t>– eine Zerstörung gigantischen Ausmaßes. Für den Hochwasserschutz wäre es ebenfalls</w:t>
      </w:r>
      <w:r>
        <w:t xml:space="preserve"> </w:t>
      </w:r>
      <w:r w:rsidRPr="00511398">
        <w:t>eine Katastrophe. Ein großer Teil der ohnehin knappen Überschwemmungsflächen</w:t>
      </w:r>
      <w:r>
        <w:t xml:space="preserve"> </w:t>
      </w:r>
      <w:r w:rsidRPr="00511398">
        <w:t>wäre überstaut und als Retentionsraum verloren. Die letzten Auen mit ihrer</w:t>
      </w:r>
      <w:r>
        <w:t xml:space="preserve"> </w:t>
      </w:r>
      <w:r w:rsidRPr="00511398">
        <w:t xml:space="preserve">natürlichen Fähigkeit, Wasser wie ein Schwamm aufzunehmen, wären zerstört. </w:t>
      </w:r>
    </w:p>
    <w:p w:rsidR="00C37103" w:rsidRDefault="00C37103" w:rsidP="005E5B22">
      <w:pPr>
        <w:spacing w:after="0" w:line="240" w:lineRule="auto"/>
        <w:jc w:val="both"/>
      </w:pPr>
      <w:r w:rsidRPr="00511398">
        <w:t>Durch das ca. 220 Mio. Euro teure Großbauprojekt der Staustufe bei Děčín soll die</w:t>
      </w:r>
      <w:r>
        <w:t xml:space="preserve"> </w:t>
      </w:r>
      <w:r w:rsidRPr="00511398">
        <w:t>tschechische Elbe auf eine Mindesttiefe von 1,90 m gestaut werden. Dabei wird von</w:t>
      </w:r>
      <w:r>
        <w:t xml:space="preserve"> </w:t>
      </w:r>
      <w:r w:rsidRPr="00511398">
        <w:t>einer Eintauchtiefe von 1,40 m ausgegangen und 50 cm Flottwasser – also das Wasser</w:t>
      </w:r>
      <w:r>
        <w:t xml:space="preserve"> </w:t>
      </w:r>
      <w:r w:rsidRPr="00511398">
        <w:t xml:space="preserve">zwischen Schiffsboden und Flusssohle - hinzugerechnet. </w:t>
      </w:r>
    </w:p>
    <w:p w:rsidR="00C37103" w:rsidRPr="00511398" w:rsidRDefault="00C37103" w:rsidP="005E5B22">
      <w:pPr>
        <w:spacing w:after="0" w:line="240" w:lineRule="auto"/>
        <w:jc w:val="both"/>
        <w:rPr>
          <w:b/>
          <w:bCs/>
        </w:rPr>
      </w:pPr>
    </w:p>
    <w:p w:rsidR="00C37103" w:rsidRPr="00511398" w:rsidRDefault="00C37103" w:rsidP="005E5B22">
      <w:pPr>
        <w:spacing w:after="0" w:line="240" w:lineRule="auto"/>
        <w:jc w:val="both"/>
        <w:rPr>
          <w:b/>
          <w:bCs/>
        </w:rPr>
      </w:pPr>
    </w:p>
    <w:p w:rsidR="00C37103" w:rsidRDefault="00C37103" w:rsidP="005E5B22">
      <w:pPr>
        <w:spacing w:after="0" w:line="240" w:lineRule="auto"/>
        <w:jc w:val="both"/>
        <w:rPr>
          <w:b/>
          <w:bCs/>
        </w:rPr>
      </w:pPr>
      <w:r>
        <w:rPr>
          <w:b/>
          <w:bCs/>
        </w:rPr>
        <w:t>Hinweise zur Erosion der Flusssohle</w:t>
      </w:r>
    </w:p>
    <w:p w:rsidR="00C37103" w:rsidRDefault="00C37103" w:rsidP="005E5B22">
      <w:pPr>
        <w:spacing w:after="0" w:line="240" w:lineRule="auto"/>
        <w:jc w:val="both"/>
      </w:pPr>
    </w:p>
    <w:p w:rsidR="00C37103" w:rsidRDefault="00C37103" w:rsidP="005E5B22">
      <w:pPr>
        <w:spacing w:after="0" w:line="240" w:lineRule="auto"/>
        <w:jc w:val="both"/>
      </w:pPr>
      <w:r>
        <w:t>Die bislang als Reparaturen deklarierten Baumaßnahmen an der Elbe lehnen wir als unzeitgemäße Eingriffe in das System Fluss-Aue ab. Das Regelungssystem bedarf einer grundsätzlichen Überprüfung, da die ökologischen Schäden groß sind und ein wirtschaftlicher Nutzen nicht erkennbar ist. Die Elbe wird durch die künstliche Einengung und Begradigung weiter vertieft, ohne Vorteile für die Schifffahrt zu bringen. Mit dieser schädlichen Sohlerosion und Flussbettvertiefung wird der Fluss immer weiter von der Aue entkoppelt. In der Folge sinkt der Grundwasserspiegel ab – der Wasserlandschaft fehlt zunehmend das Wasser. Die Folgen für unsere Region sind sichtbar negativ:</w:t>
      </w:r>
    </w:p>
    <w:p w:rsidR="00C37103" w:rsidRDefault="00C37103" w:rsidP="005E5B22">
      <w:pPr>
        <w:spacing w:after="0" w:line="240" w:lineRule="auto"/>
        <w:jc w:val="both"/>
      </w:pPr>
      <w:r>
        <w:t>Die unnatürliche Vertiefung verstärkt zusätzlich die Auswirkungen der immer häufigeren lang anhaltenden Trockenphasen. Mit großer Sorge sahen wir im vergangenen Sommer, wie dem UNESCO Welterbe Dessau-Wörlitzer Gartenreich der Wasserspiegel des Sees in den „Wörlitzer Anlagen“ über 50 cm gesunken ist. Die Zuflüsse führten kein Wasser mehr.</w:t>
      </w:r>
    </w:p>
    <w:p w:rsidR="00C37103" w:rsidRDefault="00C37103" w:rsidP="005E5B22">
      <w:pPr>
        <w:spacing w:after="0" w:line="240" w:lineRule="auto"/>
        <w:jc w:val="both"/>
      </w:pPr>
      <w:r>
        <w:t>Die Auen- und Parklandschaften sind von Austrocknung bedroht. Die Tiefenerosion der Elbe muss schnellstens gestoppt werden. Der Rückbau von flußbaulichen Anlagen, die diesen sich selbst beschleunigenden Prozess verstärken, muss zeitnah vorangetrieben werden.</w:t>
      </w:r>
    </w:p>
    <w:p w:rsidR="00C37103" w:rsidRDefault="00C37103" w:rsidP="005E5B22">
      <w:pPr>
        <w:spacing w:after="0" w:line="240" w:lineRule="auto"/>
        <w:jc w:val="both"/>
      </w:pPr>
    </w:p>
    <w:p w:rsidR="00C37103" w:rsidRPr="008A2018" w:rsidRDefault="00C37103" w:rsidP="005E5B22">
      <w:pPr>
        <w:spacing w:after="0" w:line="240" w:lineRule="auto"/>
        <w:jc w:val="both"/>
        <w:rPr>
          <w:i/>
        </w:rPr>
      </w:pPr>
      <w:r w:rsidRPr="008A2018">
        <w:rPr>
          <w:i/>
        </w:rPr>
        <w:t>(zitiert nach Hinweisen und Texten von Iris Brunar und Er</w:t>
      </w:r>
      <w:r>
        <w:rPr>
          <w:i/>
        </w:rPr>
        <w:t>n</w:t>
      </w:r>
      <w:r w:rsidRPr="008A2018">
        <w:rPr>
          <w:i/>
        </w:rPr>
        <w:t>st-Paul Dörfler)</w:t>
      </w:r>
    </w:p>
    <w:p w:rsidR="00C37103" w:rsidRPr="008A2018" w:rsidRDefault="00C37103" w:rsidP="005E5B22">
      <w:pPr>
        <w:spacing w:after="0" w:line="240" w:lineRule="auto"/>
        <w:jc w:val="both"/>
      </w:pPr>
      <w:r w:rsidRPr="008A2018">
        <w:t> </w:t>
      </w:r>
    </w:p>
    <w:p w:rsidR="00C37103" w:rsidRDefault="00C37103" w:rsidP="00122449">
      <w:pPr>
        <w:spacing w:after="0" w:line="240" w:lineRule="auto"/>
      </w:pPr>
    </w:p>
    <w:p w:rsidR="00C37103" w:rsidRDefault="00C37103" w:rsidP="00122449">
      <w:pPr>
        <w:spacing w:after="0" w:line="240" w:lineRule="auto"/>
        <w:rPr>
          <w:b/>
        </w:rPr>
      </w:pPr>
      <w:r>
        <w:t> </w:t>
      </w:r>
      <w:r>
        <w:rPr>
          <w:b/>
        </w:rPr>
        <w:t xml:space="preserve">2 </w:t>
      </w:r>
      <w:r w:rsidRPr="00122449">
        <w:rPr>
          <w:b/>
        </w:rPr>
        <w:t>Qualität der Beteiligungsunterlagen</w:t>
      </w:r>
      <w:r>
        <w:rPr>
          <w:b/>
        </w:rPr>
        <w:t xml:space="preserve"> (UVP)</w:t>
      </w:r>
    </w:p>
    <w:p w:rsidR="00C37103" w:rsidRPr="00122449" w:rsidRDefault="00C37103" w:rsidP="00122449">
      <w:pPr>
        <w:spacing w:after="0" w:line="240" w:lineRule="auto"/>
        <w:rPr>
          <w:b/>
        </w:rPr>
      </w:pPr>
    </w:p>
    <w:p w:rsidR="00C37103" w:rsidRDefault="00C37103" w:rsidP="00122449">
      <w:pPr>
        <w:spacing w:after="0" w:line="240" w:lineRule="auto"/>
        <w:jc w:val="both"/>
      </w:pPr>
      <w:r w:rsidRPr="0057685F">
        <w:t xml:space="preserve">Die </w:t>
      </w:r>
      <w:r>
        <w:t>vor</w:t>
      </w:r>
      <w:r w:rsidRPr="0057685F">
        <w:t>gefundenen Beteiligungsunterlagen sind mangelhaft. Fast alle spezifischen Fachgutachten</w:t>
      </w:r>
      <w:r>
        <w:t>,</w:t>
      </w:r>
      <w:r w:rsidRPr="0057685F">
        <w:t xml:space="preserve"> insbesondere die Grundlagendaten zum Arten- und Gebietsschutz</w:t>
      </w:r>
      <w:r>
        <w:t>,</w:t>
      </w:r>
      <w:r w:rsidRPr="0057685F">
        <w:t xml:space="preserve"> wurden </w:t>
      </w:r>
      <w:r>
        <w:t xml:space="preserve">überwiegend </w:t>
      </w:r>
      <w:r w:rsidRPr="0057685F">
        <w:t>nur in Tschechischer Sp</w:t>
      </w:r>
      <w:r>
        <w:t xml:space="preserve">rache ausgelegt.  Häufig kommen </w:t>
      </w:r>
      <w:r w:rsidRPr="0057685F">
        <w:t>die lateinischen Fachbezeichnungen</w:t>
      </w:r>
      <w:r>
        <w:t xml:space="preserve"> erst in der Mitte der Gutachten vor und fehlen in den Inhaltsverzeichnissen. Dadurch muss sich der deutschsprachige Leser durch alle Gutachten scrollen und findet erst im Verlauf der umfangreichen Suche, welche Arten direkt untersucht wurden</w:t>
      </w:r>
      <w:r w:rsidRPr="0057685F">
        <w:t xml:space="preserve">. </w:t>
      </w:r>
    </w:p>
    <w:p w:rsidR="00C37103" w:rsidRDefault="00C37103" w:rsidP="00122449">
      <w:pPr>
        <w:spacing w:after="0" w:line="240" w:lineRule="auto"/>
        <w:jc w:val="both"/>
      </w:pPr>
    </w:p>
    <w:p w:rsidR="00C37103" w:rsidRDefault="00C37103" w:rsidP="00122449">
      <w:pPr>
        <w:spacing w:after="0" w:line="240" w:lineRule="auto"/>
        <w:jc w:val="both"/>
      </w:pPr>
      <w:r>
        <w:t>Im Rahmen der für das umfangreiche Planungsverfahren sehr kurzen Beteiligungsfrist schafften die Behörden so eine weitere Hürde, die es zusätzlich erschwerte eine fachgerechte und fundierte Stellungnahme abzugeben.</w:t>
      </w:r>
    </w:p>
    <w:p w:rsidR="00C37103" w:rsidRDefault="00C37103" w:rsidP="00122449">
      <w:pPr>
        <w:spacing w:after="0" w:line="240" w:lineRule="auto"/>
        <w:jc w:val="both"/>
      </w:pPr>
      <w:r>
        <w:t>Im Rahmen der neuen europäischen Rechtsprechung zur Verbände-Beteiligung an Verfahren mit Umweltverträglichkeitsprüfung behalten sich die anerkannten Naturschutzvereinigungen einen weiteren umfangreichen Sachvortrag im laufenden Verfahren vor.</w:t>
      </w:r>
    </w:p>
    <w:p w:rsidR="00C37103" w:rsidRPr="0057685F" w:rsidRDefault="00C37103" w:rsidP="00122449">
      <w:pPr>
        <w:spacing w:after="0" w:line="240" w:lineRule="auto"/>
        <w:jc w:val="both"/>
      </w:pPr>
      <w:r>
        <w:t>Bei der Darstellung der Biotope ist in den grundlegenden Fachgutachten keine Zuordnung zu den FFH-Lebensraumtypen mit entsprechender Codierung erfolgt. So ist die schlüssige Beweiskette zwischen Kartierung und FFH-Bewertung aufgehoben.</w:t>
      </w:r>
    </w:p>
    <w:p w:rsidR="00C37103" w:rsidRDefault="00C37103" w:rsidP="00122449">
      <w:pPr>
        <w:spacing w:after="0" w:line="240" w:lineRule="auto"/>
        <w:jc w:val="both"/>
      </w:pPr>
      <w:r w:rsidRPr="0057685F">
        <w:t>Für</w:t>
      </w:r>
      <w:r>
        <w:t xml:space="preserve"> den Arten</w:t>
      </w:r>
      <w:r w:rsidRPr="0057685F">
        <w:t>schutz notwendige E</w:t>
      </w:r>
      <w:r>
        <w:t>rhebungen verfehlen die Anforderungen der guten fachlichen Praxis. Aus ihnen kann die jeweilige Populationsgröße einer geschützten Art im Ist-Zustand (Variante 0) nicht festgestellt werden. Dieser Umstand lässt dann auch keine Bewertung möglicher Beeinträchtigungen zu, da die Veränderung der Population im Planungsfall nicht feststellbar ist.</w:t>
      </w:r>
    </w:p>
    <w:p w:rsidR="00C37103" w:rsidRDefault="00C37103" w:rsidP="00122449">
      <w:pPr>
        <w:spacing w:after="0" w:line="240" w:lineRule="auto"/>
        <w:jc w:val="both"/>
      </w:pPr>
    </w:p>
    <w:p w:rsidR="00C37103" w:rsidRDefault="00C37103" w:rsidP="00122449">
      <w:pPr>
        <w:spacing w:after="0" w:line="240" w:lineRule="auto"/>
        <w:jc w:val="both"/>
      </w:pPr>
      <w:r>
        <w:t>Die Auslegungs- und Planungspraxis bezüglich der Anforderungen des europäischen Naturschutzrechtes genügt in keiner Weise der Rechtsprechung oder den notwendigen Standards.</w:t>
      </w:r>
    </w:p>
    <w:p w:rsidR="00C37103" w:rsidRDefault="00C37103" w:rsidP="00122449">
      <w:pPr>
        <w:spacing w:after="0" w:line="240" w:lineRule="auto"/>
        <w:jc w:val="both"/>
      </w:pPr>
      <w:r>
        <w:t>So sind beispielsweise die jeweils besten wissenschaftlichen Erkenntnisse zur Bewertung von Beeinträchtigungen in NATURA 2000-Gebieten und europäisch geschützten Arten heranzuziehen. Es ist nicht nachvollziehbar, dass in einem europäischen Mitgliedsstaat niedrigere Umwelt- und Naturschutzstandards gelten sollen als in einem anderen.</w:t>
      </w:r>
    </w:p>
    <w:p w:rsidR="00C37103" w:rsidRDefault="00C37103" w:rsidP="00122449">
      <w:pPr>
        <w:spacing w:after="0" w:line="240" w:lineRule="auto"/>
        <w:jc w:val="both"/>
      </w:pPr>
      <w:r>
        <w:t>Da nach unserer Kenntnis bisher keine Standards in der Tschechischen Republik vorliegen, regen wir an, einstweilig die deutschen Konventionsvorschläge nach Lambrecht und Trautner zu verwenden.</w:t>
      </w:r>
    </w:p>
    <w:p w:rsidR="00C37103" w:rsidRDefault="00C37103" w:rsidP="00122449">
      <w:pPr>
        <w:spacing w:after="0" w:line="240" w:lineRule="auto"/>
        <w:jc w:val="both"/>
      </w:pPr>
      <w:r>
        <w:t>Die verbal-argumentativen Bewertungen der Planungsunterlage zur Beeinträchtigung von FFH-Lebensräumtypen des Anhanges I und Arten des Anhanges II der FFH-RL können nicht nachvollzogen werden und besitzen keinerlei Beweiskraft. Nach einer unübersichtlichen Argumentation kommen die Gutachter regelmäßig zu dem Schluss, dass keine Beeinträchtigungen der Schutzgebietsziele vorliegen würden.</w:t>
      </w:r>
    </w:p>
    <w:p w:rsidR="00C37103" w:rsidRDefault="00C37103" w:rsidP="00122449">
      <w:pPr>
        <w:spacing w:after="0" w:line="240" w:lineRule="auto"/>
        <w:jc w:val="both"/>
      </w:pPr>
      <w:r>
        <w:t xml:space="preserve">In diesem Zusammenhang wird auch nicht exakt zwischen Minderungsmaßnahmen, Ausgleichsmaßnahmen und Sowieso-Maßnahmen in Natura 2000-Gebieten bezüglich der Erhaltungsziele unterschieden. Regelmäßig verweisen die Planer auch auf die ungewisse Intensität der Auswirkungen der Beeinträchtigungen  und auf zeitlich nachgeordnete Kompensationsversuche. </w:t>
      </w:r>
    </w:p>
    <w:p w:rsidR="00C37103" w:rsidRDefault="00C37103" w:rsidP="00122449">
      <w:pPr>
        <w:spacing w:after="0" w:line="240" w:lineRule="auto"/>
        <w:jc w:val="both"/>
      </w:pPr>
      <w:r>
        <w:t xml:space="preserve">Nach der europäischen Rechtsprechung Artikel 6 Abs. 3 und 4 der FFH-RL muss bereits zum Zeitpunkt der Beeinträchtigungen der Schutzgebietsziele die Funktionalität  der Kohärenzmaßnahmen erreicht worden sein. </w:t>
      </w:r>
    </w:p>
    <w:p w:rsidR="00C37103" w:rsidRDefault="00C37103" w:rsidP="00122449">
      <w:pPr>
        <w:spacing w:after="0" w:line="240" w:lineRule="auto"/>
        <w:rPr>
          <w:b/>
        </w:rPr>
      </w:pPr>
    </w:p>
    <w:p w:rsidR="00C37103" w:rsidRDefault="00C37103" w:rsidP="00122449">
      <w:pPr>
        <w:spacing w:after="0" w:line="240" w:lineRule="auto"/>
        <w:jc w:val="both"/>
        <w:rPr>
          <w:u w:val="single"/>
        </w:rPr>
      </w:pPr>
    </w:p>
    <w:p w:rsidR="00C37103" w:rsidRPr="005E5B22" w:rsidRDefault="00C37103" w:rsidP="00122449">
      <w:pPr>
        <w:spacing w:after="0" w:line="240" w:lineRule="auto"/>
        <w:jc w:val="both"/>
        <w:rPr>
          <w:b/>
        </w:rPr>
      </w:pPr>
      <w:r>
        <w:rPr>
          <w:b/>
        </w:rPr>
        <w:t xml:space="preserve">3 </w:t>
      </w:r>
      <w:r w:rsidRPr="005E5B22">
        <w:rPr>
          <w:b/>
        </w:rPr>
        <w:t>Mängel im Untersuchungsumfang der UVP</w:t>
      </w:r>
    </w:p>
    <w:p w:rsidR="00C37103" w:rsidRPr="005E5B22" w:rsidRDefault="00C37103" w:rsidP="00122449">
      <w:pPr>
        <w:spacing w:after="0" w:line="240" w:lineRule="auto"/>
        <w:jc w:val="both"/>
        <w:rPr>
          <w:b/>
        </w:rPr>
      </w:pPr>
    </w:p>
    <w:p w:rsidR="00C37103" w:rsidRDefault="00C37103" w:rsidP="00122449">
      <w:pPr>
        <w:spacing w:after="0" w:line="240" w:lineRule="auto"/>
        <w:jc w:val="both"/>
      </w:pPr>
      <w:r>
        <w:t>Grundsätzlich ist bei dem Projekt Elbstaustufe festzustellen, dass das überwiegende öffentliche Interesse zur Ausnahme vom Artikel 6 FFH-RL (§34 BNatschG nach deutschem Recht) bisher nicht nachgewiesen werden konnte.</w:t>
      </w:r>
    </w:p>
    <w:p w:rsidR="00C37103" w:rsidRPr="0057685F" w:rsidRDefault="00C37103" w:rsidP="00122449">
      <w:pPr>
        <w:spacing w:after="0" w:line="240" w:lineRule="auto"/>
        <w:jc w:val="both"/>
      </w:pPr>
      <w:r>
        <w:t>Aspekte wie häufiges Niedrigwasser sowie Kosten für Unterhaltung und Ausbau der Elbe in der BRD sind bisher nicht verbindlich geklärt. Im Ausbaufall der Elbe sind die flächendeckend notwendigen Befreiungen von den Schutzgebietszielen aus rechtlichen Gründen (Natura 2000-Schutz) nicht rechtskonform. Zusätzlich würden Fahrrinnenvertiefungen zu einer Verschlechterung des  Gewässerzustandes und der Trockenlegung der Auen mit prioritären Lebensraumtypen des Anhanges I (z.B. der Weichholzaue – LRT 91E0*) der FFH-RL führen. Dieser prioritäre Schutz ist vom beabsichtigten Projektcharakter nicht überwindbar, da weder der Schutz der menschlichen Gesundheit – noch der Verteidigungsfall eine zwingende Rolle spielt.</w:t>
      </w:r>
    </w:p>
    <w:p w:rsidR="00C37103" w:rsidRDefault="00C37103" w:rsidP="00122449">
      <w:pPr>
        <w:spacing w:after="0" w:line="240" w:lineRule="auto"/>
      </w:pPr>
    </w:p>
    <w:p w:rsidR="00C37103" w:rsidRDefault="00C37103" w:rsidP="00122449">
      <w:pPr>
        <w:spacing w:after="0" w:line="240" w:lineRule="auto"/>
        <w:jc w:val="both"/>
        <w:rPr>
          <w:u w:val="single"/>
        </w:rPr>
      </w:pPr>
    </w:p>
    <w:p w:rsidR="00C37103" w:rsidRPr="005E5B22" w:rsidRDefault="00C37103" w:rsidP="00122449">
      <w:pPr>
        <w:spacing w:after="0" w:line="240" w:lineRule="auto"/>
        <w:jc w:val="both"/>
        <w:rPr>
          <w:b/>
        </w:rPr>
      </w:pPr>
      <w:r>
        <w:rPr>
          <w:b/>
        </w:rPr>
        <w:t xml:space="preserve">4 </w:t>
      </w:r>
      <w:r w:rsidRPr="005E5B22">
        <w:rPr>
          <w:b/>
        </w:rPr>
        <w:t>Planrechtfertigung und Auswirkungen auf den Untersuchungsumfang</w:t>
      </w:r>
    </w:p>
    <w:p w:rsidR="00C37103" w:rsidRPr="005E5B22" w:rsidRDefault="00C37103" w:rsidP="00122449">
      <w:pPr>
        <w:spacing w:after="0" w:line="240" w:lineRule="auto"/>
        <w:jc w:val="both"/>
        <w:rPr>
          <w:b/>
        </w:rPr>
      </w:pPr>
    </w:p>
    <w:p w:rsidR="00C37103" w:rsidRDefault="00C37103" w:rsidP="00122449">
      <w:pPr>
        <w:spacing w:after="0" w:line="240" w:lineRule="auto"/>
        <w:jc w:val="both"/>
      </w:pPr>
      <w:r>
        <w:t xml:space="preserve">In der ausgelegten Planungsunterlage wird die überregionale Bedeutung der Elbeschifffahrt für das Binnenland Tschechien an verschiedenen Stellen hervorgehoben. Ein Planungsziel ist die Herstellung der kontinuierlichen Durchgängigkeit des Schiffsverkehrs vom Binnenland Tschechische Republik bis an die Nordsee. In diesem Zusammenhang wird auf die geplante sehr deutliche Steigerung des Schiffsverkehrs auf der gesamten international schiffbaren Elbe verwiesen. </w:t>
      </w:r>
    </w:p>
    <w:p w:rsidR="00C37103" w:rsidRDefault="00C37103" w:rsidP="00122449">
      <w:pPr>
        <w:spacing w:after="0" w:line="240" w:lineRule="auto"/>
        <w:jc w:val="both"/>
      </w:pPr>
      <w:r>
        <w:t>Nach Angabe der Planer beseitigt die geplante Staustufe eine  Engstelle  mit besonders behindernden Niedrigwasserereignissen für die Schifffahrt. Dies gilt auch in Betracht der natürlichen Niedrigwasserereignisse im Teil der Elbe in der BRD, die nach Darstellung der Planer im direkten Vergleich nicht im gleichen Maße hinderlich wären.</w:t>
      </w:r>
    </w:p>
    <w:p w:rsidR="00C37103" w:rsidRDefault="00C37103" w:rsidP="00122449">
      <w:pPr>
        <w:spacing w:after="0" w:line="240" w:lineRule="auto"/>
        <w:jc w:val="both"/>
      </w:pPr>
      <w:r>
        <w:t>Durch diese Version der Plan-Begründung muss nach dem Vorsorgeprinzip durch den Bau und Betrieb der Staustufe und dem zu erwartenden Anstieg der Schiffsbewegungen auf allen Teilen der deutschen Elbe zunächst mit erheblichen Beeinträchtigungen der Schutzgebietsziele der vorhandenen Schutzgebiete gerechnet werden.</w:t>
      </w:r>
    </w:p>
    <w:p w:rsidR="00C37103" w:rsidRDefault="00C37103" w:rsidP="00122449">
      <w:pPr>
        <w:spacing w:after="0" w:line="240" w:lineRule="auto"/>
        <w:jc w:val="both"/>
      </w:pPr>
      <w:r>
        <w:t>Auch wenn die Planung zunächst auf das Ansteigen um 6 bis 9 Schlepperfahrten pro Tag auf der Elbe auf dem Gebiet der BRD verweist, sind durch die technische Anhebung des Wasserstandes zukünftig die Voraussetzungen für zahlreiche zusätzliche Fahrten geschaffen. Diese würden sich dann praktisch ohne weitere Genehmigung und Überprüfung der Auswirkungen auf Schutzgüter allmählich entwickeln und wären der öffentlichen Bewertung und Beteiligung entzogen.</w:t>
      </w:r>
    </w:p>
    <w:p w:rsidR="00C37103" w:rsidRDefault="00C37103" w:rsidP="00122449">
      <w:pPr>
        <w:spacing w:after="0" w:line="240" w:lineRule="auto"/>
        <w:jc w:val="both"/>
      </w:pPr>
    </w:p>
    <w:p w:rsidR="00C37103" w:rsidRDefault="00C37103" w:rsidP="00122449">
      <w:pPr>
        <w:spacing w:after="0" w:line="240" w:lineRule="auto"/>
        <w:jc w:val="both"/>
      </w:pPr>
      <w:r>
        <w:t>In diesem Sinne äußert sich auch die UVP zur Planung selbst:</w:t>
      </w:r>
    </w:p>
    <w:p w:rsidR="00C37103" w:rsidRDefault="00C37103" w:rsidP="00122449">
      <w:pPr>
        <w:spacing w:after="0" w:line="240" w:lineRule="auto"/>
        <w:jc w:val="both"/>
      </w:pPr>
    </w:p>
    <w:p w:rsidR="00C37103" w:rsidRDefault="00C37103" w:rsidP="00122449">
      <w:pPr>
        <w:spacing w:after="0" w:line="240" w:lineRule="auto"/>
        <w:jc w:val="both"/>
      </w:pPr>
      <w:r>
        <w:t>Zitat UVP Seite 386 ff.</w:t>
      </w:r>
    </w:p>
    <w:p w:rsidR="00C37103" w:rsidRPr="00F42A8D" w:rsidRDefault="00C37103" w:rsidP="00122449">
      <w:pPr>
        <w:spacing w:after="0" w:line="240" w:lineRule="auto"/>
        <w:ind w:left="708"/>
        <w:jc w:val="both"/>
        <w:rPr>
          <w:rFonts w:ascii="Times New Roman" w:hAnsi="Times New Roman"/>
          <w:sz w:val="19"/>
          <w:szCs w:val="19"/>
          <w:lang w:eastAsia="de-DE"/>
        </w:rPr>
      </w:pPr>
      <w:r>
        <w:rPr>
          <w:rFonts w:ascii="Times New Roman" w:hAnsi="Times New Roman"/>
          <w:sz w:val="19"/>
          <w:szCs w:val="19"/>
          <w:lang w:eastAsia="de-DE"/>
        </w:rPr>
        <w:t>„</w:t>
      </w:r>
      <w:r w:rsidRPr="00F42A8D">
        <w:rPr>
          <w:rFonts w:ascii="Times New Roman" w:hAnsi="Times New Roman"/>
          <w:sz w:val="19"/>
          <w:szCs w:val="19"/>
          <w:lang w:eastAsia="de-DE"/>
        </w:rPr>
        <w:t xml:space="preserve">Die wichtigsten vorausgesetzten Auswirkungen während des Betriebs In diesem Kapitel werden Auswirkungen identifiziert, zu denen es theoretisch nach der Realisierung des Vorhabens kommen könnte. Ob es zu ihnen kommt und der Grad ihrer Intensität werden in den Kapiteln unten bewertet. </w:t>
      </w:r>
    </w:p>
    <w:p w:rsidR="00C37103" w:rsidRDefault="00C37103" w:rsidP="00122449">
      <w:pPr>
        <w:spacing w:after="0" w:line="240" w:lineRule="auto"/>
        <w:jc w:val="both"/>
        <w:rPr>
          <w:rFonts w:ascii="Times New Roman" w:hAnsi="Times New Roman"/>
          <w:sz w:val="19"/>
          <w:szCs w:val="19"/>
          <w:lang w:eastAsia="de-DE"/>
        </w:rPr>
      </w:pPr>
    </w:p>
    <w:p w:rsidR="00C37103" w:rsidRPr="00F42A8D" w:rsidRDefault="00C37103" w:rsidP="00122449">
      <w:pPr>
        <w:spacing w:after="0" w:line="240" w:lineRule="auto"/>
        <w:ind w:left="708"/>
        <w:jc w:val="both"/>
        <w:rPr>
          <w:rFonts w:ascii="Times New Roman" w:hAnsi="Times New Roman"/>
          <w:sz w:val="19"/>
          <w:szCs w:val="19"/>
          <w:u w:val="single"/>
          <w:lang w:eastAsia="de-DE"/>
        </w:rPr>
      </w:pPr>
      <w:r w:rsidRPr="00F42A8D">
        <w:rPr>
          <w:rFonts w:ascii="Times New Roman" w:hAnsi="Times New Roman"/>
          <w:sz w:val="19"/>
          <w:szCs w:val="19"/>
          <w:lang w:eastAsia="de-DE"/>
        </w:rPr>
        <w:t xml:space="preserve">Die Betriebszeit umfasst Tätigkeiten, die mit dem Betrieb der Staustufe zusammen hängen, von der Erhaltung eines höheren Wasserspiegels im Überschwemmungsbereich bis zum erhöhten Schiffverkehrsbetrieb </w:t>
      </w:r>
      <w:r w:rsidRPr="00F42A8D">
        <w:rPr>
          <w:rFonts w:ascii="Times New Roman" w:hAnsi="Times New Roman"/>
          <w:sz w:val="19"/>
          <w:szCs w:val="19"/>
          <w:u w:val="single"/>
          <w:lang w:eastAsia="de-DE"/>
        </w:rPr>
        <w:t>mit dem möglichen Übergreifen auf den gesamten Elbe-Wasserweg, von Hamburg bis nach P</w:t>
      </w:r>
      <w:r w:rsidRPr="00F42A8D">
        <w:rPr>
          <w:rFonts w:ascii="Arial" w:hAnsi="Arial" w:cs="Arial"/>
          <w:sz w:val="19"/>
          <w:szCs w:val="19"/>
          <w:u w:val="single"/>
          <w:lang w:eastAsia="de-DE"/>
        </w:rPr>
        <w:t>ř</w:t>
      </w:r>
      <w:r w:rsidRPr="00F42A8D">
        <w:rPr>
          <w:rFonts w:ascii="Times New Roman" w:hAnsi="Times New Roman"/>
          <w:sz w:val="19"/>
          <w:szCs w:val="19"/>
          <w:u w:val="single"/>
          <w:lang w:eastAsia="de-DE"/>
        </w:rPr>
        <w:t>elou</w:t>
      </w:r>
      <w:r w:rsidRPr="00F42A8D">
        <w:rPr>
          <w:rFonts w:ascii="Arial" w:hAnsi="Arial" w:cs="Arial"/>
          <w:sz w:val="19"/>
          <w:szCs w:val="19"/>
          <w:u w:val="single"/>
          <w:lang w:eastAsia="de-DE"/>
        </w:rPr>
        <w:t>č</w:t>
      </w:r>
      <w:r w:rsidRPr="00F42A8D">
        <w:rPr>
          <w:rFonts w:ascii="Times New Roman" w:hAnsi="Times New Roman"/>
          <w:sz w:val="19"/>
          <w:szCs w:val="19"/>
          <w:u w:val="single"/>
          <w:lang w:eastAsia="de-DE"/>
        </w:rPr>
        <w:t xml:space="preserve">. </w:t>
      </w:r>
    </w:p>
    <w:p w:rsidR="00C37103" w:rsidRPr="00F42A8D" w:rsidRDefault="00C37103" w:rsidP="00122449">
      <w:pPr>
        <w:spacing w:after="0" w:line="240" w:lineRule="auto"/>
        <w:ind w:left="708"/>
        <w:jc w:val="both"/>
        <w:rPr>
          <w:rFonts w:ascii="Times New Roman" w:hAnsi="Times New Roman"/>
          <w:sz w:val="19"/>
          <w:szCs w:val="19"/>
          <w:lang w:eastAsia="de-DE"/>
        </w:rPr>
      </w:pPr>
      <w:r w:rsidRPr="00F42A8D">
        <w:rPr>
          <w:rFonts w:ascii="Times New Roman" w:hAnsi="Times New Roman"/>
          <w:sz w:val="19"/>
          <w:szCs w:val="19"/>
          <w:lang w:eastAsia="de-DE"/>
        </w:rPr>
        <w:t>-dauerhafte Einschränkung der Migration: Schaffung einer Wanderbarriere in Form der Staustufe und von Überschwemmungsbereichen mit erweitertem Wasserspiegel oberhalb der Staustufe D</w:t>
      </w:r>
      <w:r w:rsidRPr="00F42A8D">
        <w:rPr>
          <w:rFonts w:ascii="Arial" w:hAnsi="Arial" w:cs="Arial"/>
          <w:sz w:val="19"/>
          <w:szCs w:val="19"/>
          <w:lang w:eastAsia="de-DE"/>
        </w:rPr>
        <w:t>ěč</w:t>
      </w:r>
      <w:r w:rsidRPr="00F42A8D">
        <w:rPr>
          <w:rFonts w:ascii="Times New Roman" w:hAnsi="Times New Roman"/>
          <w:sz w:val="19"/>
          <w:szCs w:val="19"/>
          <w:lang w:eastAsia="de-DE"/>
        </w:rPr>
        <w:t xml:space="preserve">ín </w:t>
      </w:r>
    </w:p>
    <w:p w:rsidR="00C37103" w:rsidRPr="00F42A8D" w:rsidRDefault="00C37103" w:rsidP="00122449">
      <w:pPr>
        <w:spacing w:after="0" w:line="240" w:lineRule="auto"/>
        <w:ind w:firstLine="708"/>
        <w:jc w:val="both"/>
        <w:rPr>
          <w:rFonts w:ascii="Times New Roman" w:hAnsi="Times New Roman"/>
          <w:sz w:val="19"/>
          <w:szCs w:val="19"/>
          <w:lang w:eastAsia="de-DE"/>
        </w:rPr>
      </w:pPr>
      <w:r w:rsidRPr="00F42A8D">
        <w:rPr>
          <w:rFonts w:ascii="Times New Roman" w:hAnsi="Times New Roman"/>
          <w:sz w:val="19"/>
          <w:szCs w:val="19"/>
          <w:lang w:eastAsia="de-DE"/>
        </w:rPr>
        <w:t xml:space="preserve">-dauerhafte Veränderung des Charakters des Biotops: </w:t>
      </w:r>
    </w:p>
    <w:p w:rsidR="00C37103" w:rsidRPr="00F42A8D" w:rsidRDefault="00C37103" w:rsidP="00122449">
      <w:pPr>
        <w:spacing w:after="0" w:line="240" w:lineRule="auto"/>
        <w:ind w:left="708"/>
        <w:jc w:val="both"/>
        <w:rPr>
          <w:rFonts w:ascii="Times New Roman" w:hAnsi="Times New Roman"/>
          <w:sz w:val="19"/>
          <w:szCs w:val="19"/>
          <w:lang w:eastAsia="de-DE"/>
        </w:rPr>
      </w:pPr>
      <w:r w:rsidRPr="00F42A8D">
        <w:rPr>
          <w:rFonts w:ascii="Times New Roman" w:hAnsi="Times New Roman"/>
          <w:sz w:val="19"/>
          <w:szCs w:val="19"/>
          <w:lang w:eastAsia="de-DE"/>
        </w:rPr>
        <w:t>Veränderung des Charakters des Bioto</w:t>
      </w:r>
      <w:r>
        <w:rPr>
          <w:rFonts w:ascii="Times New Roman" w:hAnsi="Times New Roman"/>
          <w:sz w:val="19"/>
          <w:szCs w:val="19"/>
          <w:lang w:eastAsia="de-DE"/>
        </w:rPr>
        <w:t>p</w:t>
      </w:r>
      <w:r w:rsidRPr="00F42A8D">
        <w:rPr>
          <w:rFonts w:ascii="Times New Roman" w:hAnsi="Times New Roman"/>
          <w:sz w:val="19"/>
          <w:szCs w:val="19"/>
          <w:lang w:eastAsia="de-DE"/>
        </w:rPr>
        <w:t>s im Überschwemmungsbereich-vom Biotop der Fließgewässer mit</w:t>
      </w:r>
      <w:r>
        <w:rPr>
          <w:rFonts w:ascii="Times New Roman" w:hAnsi="Times New Roman"/>
          <w:sz w:val="19"/>
          <w:szCs w:val="19"/>
          <w:lang w:eastAsia="de-DE"/>
        </w:rPr>
        <w:t xml:space="preserve"> </w:t>
      </w:r>
      <w:r w:rsidRPr="00F42A8D">
        <w:rPr>
          <w:rFonts w:ascii="Times New Roman" w:hAnsi="Times New Roman"/>
          <w:sz w:val="19"/>
          <w:szCs w:val="19"/>
          <w:lang w:eastAsia="de-DE"/>
        </w:rPr>
        <w:t xml:space="preserve">schwankender Höhe des Wasserspiegels in Abhängigkeit vom Wasserstand zum Biotop der stehenden Gewässer mit minimalen Wasserspiegelschwankungen, was zu Veränderungen in den Populationen führen wird (Veränderungen in der Artenzusammensetzung, in der Anzahl) </w:t>
      </w:r>
    </w:p>
    <w:p w:rsidR="00C37103" w:rsidRPr="00F42A8D" w:rsidRDefault="00C37103" w:rsidP="00122449">
      <w:pPr>
        <w:spacing w:after="0" w:line="240" w:lineRule="auto"/>
        <w:ind w:left="708"/>
        <w:jc w:val="both"/>
        <w:rPr>
          <w:rFonts w:ascii="Times New Roman" w:hAnsi="Times New Roman"/>
          <w:sz w:val="19"/>
          <w:szCs w:val="19"/>
          <w:lang w:eastAsia="de-DE"/>
        </w:rPr>
      </w:pPr>
      <w:r w:rsidRPr="00F42A8D">
        <w:rPr>
          <w:rFonts w:ascii="Times New Roman" w:hAnsi="Times New Roman"/>
          <w:sz w:val="19"/>
          <w:szCs w:val="19"/>
          <w:lang w:eastAsia="de-DE"/>
        </w:rPr>
        <w:t xml:space="preserve">-Tötung von Individuen: die Tötung von Individuen (vor allem von Fischen) während des Betriebs des kleinen Wasserkraftwerks </w:t>
      </w:r>
    </w:p>
    <w:p w:rsidR="00C37103" w:rsidRPr="00F42A8D" w:rsidRDefault="00C37103" w:rsidP="00122449">
      <w:pPr>
        <w:spacing w:after="0" w:line="240" w:lineRule="auto"/>
        <w:ind w:left="708"/>
        <w:jc w:val="both"/>
        <w:rPr>
          <w:rFonts w:ascii="Times New Roman" w:hAnsi="Times New Roman"/>
          <w:sz w:val="19"/>
          <w:szCs w:val="19"/>
          <w:lang w:eastAsia="de-DE"/>
        </w:rPr>
      </w:pPr>
      <w:r w:rsidRPr="00F42A8D">
        <w:rPr>
          <w:rFonts w:ascii="Times New Roman" w:hAnsi="Times New Roman"/>
          <w:sz w:val="19"/>
          <w:szCs w:val="19"/>
          <w:lang w:eastAsia="de-DE"/>
        </w:rPr>
        <w:t xml:space="preserve">-Verbreitung nicht heimischer Arten: Einschleppung nicht heimischer Arten im Zusammenhang mit dem zunehmenden Schiffsverkehr </w:t>
      </w:r>
    </w:p>
    <w:p w:rsidR="00C37103" w:rsidRPr="00F42A8D" w:rsidRDefault="00C37103" w:rsidP="00122449">
      <w:pPr>
        <w:spacing w:after="0" w:line="240" w:lineRule="auto"/>
        <w:ind w:left="708"/>
        <w:jc w:val="both"/>
        <w:rPr>
          <w:rFonts w:ascii="Times New Roman" w:hAnsi="Times New Roman"/>
          <w:sz w:val="19"/>
          <w:szCs w:val="19"/>
          <w:lang w:eastAsia="de-DE"/>
        </w:rPr>
      </w:pPr>
      <w:r w:rsidRPr="00F42A8D">
        <w:rPr>
          <w:rFonts w:ascii="Times New Roman" w:hAnsi="Times New Roman"/>
          <w:sz w:val="19"/>
          <w:szCs w:val="19"/>
          <w:lang w:eastAsia="de-DE"/>
        </w:rPr>
        <w:t xml:space="preserve">-Zunahme des Wellenschlags: die Veränderungen der Sohle und der Uferpartien des Flusses, die durch den zunehmende Wellenerschlag bei der Durchfahrt der Schiffe verursacht werden, die einen Einfluss auf die Struktur der Gemeinschaften der angeführten Biotope haben </w:t>
      </w:r>
    </w:p>
    <w:p w:rsidR="00C37103" w:rsidRPr="00F42A8D" w:rsidRDefault="00C37103" w:rsidP="00122449">
      <w:pPr>
        <w:spacing w:after="0" w:line="240" w:lineRule="auto"/>
        <w:ind w:left="708"/>
        <w:jc w:val="both"/>
        <w:rPr>
          <w:rFonts w:ascii="Times New Roman" w:hAnsi="Times New Roman"/>
          <w:sz w:val="19"/>
          <w:szCs w:val="19"/>
          <w:lang w:eastAsia="de-DE"/>
        </w:rPr>
      </w:pPr>
      <w:r w:rsidRPr="00F42A8D">
        <w:rPr>
          <w:rFonts w:ascii="Times New Roman" w:hAnsi="Times New Roman"/>
          <w:sz w:val="19"/>
          <w:szCs w:val="19"/>
          <w:lang w:eastAsia="de-DE"/>
        </w:rPr>
        <w:t xml:space="preserve">-Wellenerzeugung: unregelmäßige, aber geplante Aufhöhung der Abflüsse durch das Auslassen des Wassers aus den Wasserwerken weiter stromabwärts, der Anstieg des Wasserspiegels ist langsam, maximal bis zu 50 cm </w:t>
      </w:r>
    </w:p>
    <w:p w:rsidR="00C37103" w:rsidRDefault="00C37103" w:rsidP="00122449">
      <w:pPr>
        <w:spacing w:after="0" w:line="240" w:lineRule="auto"/>
        <w:ind w:left="708"/>
        <w:jc w:val="both"/>
        <w:rPr>
          <w:rFonts w:ascii="Times New Roman" w:hAnsi="Times New Roman"/>
          <w:sz w:val="19"/>
          <w:szCs w:val="19"/>
          <w:lang w:eastAsia="de-DE"/>
        </w:rPr>
      </w:pPr>
      <w:r w:rsidRPr="00F42A8D">
        <w:rPr>
          <w:rFonts w:ascii="Times New Roman" w:hAnsi="Times New Roman"/>
          <w:sz w:val="19"/>
          <w:szCs w:val="19"/>
          <w:lang w:eastAsia="de-DE"/>
        </w:rPr>
        <w:t xml:space="preserve">-Verunreinigung des Biotops während eines Unfalls: unvorhersagbares Entweichen von Stoffen aus Objekten der Staustufe, unvorhersagbares Entweichen der Stoffe bei Schiffsunfällen </w:t>
      </w:r>
      <w:r>
        <w:rPr>
          <w:rFonts w:ascii="Times New Roman" w:hAnsi="Times New Roman"/>
          <w:sz w:val="19"/>
          <w:szCs w:val="19"/>
          <w:lang w:eastAsia="de-DE"/>
        </w:rPr>
        <w:t>…“</w:t>
      </w:r>
    </w:p>
    <w:p w:rsidR="00C37103" w:rsidRDefault="00C37103" w:rsidP="00122449">
      <w:pPr>
        <w:spacing w:after="0" w:line="240" w:lineRule="auto"/>
        <w:jc w:val="both"/>
        <w:rPr>
          <w:rFonts w:ascii="Times New Roman" w:hAnsi="Times New Roman"/>
          <w:sz w:val="19"/>
          <w:szCs w:val="19"/>
          <w:lang w:eastAsia="de-DE"/>
        </w:rPr>
      </w:pPr>
    </w:p>
    <w:p w:rsidR="00C37103" w:rsidRPr="008B349B" w:rsidRDefault="00C37103" w:rsidP="00122449">
      <w:pPr>
        <w:spacing w:after="0" w:line="240" w:lineRule="auto"/>
        <w:jc w:val="both"/>
        <w:rPr>
          <w:i/>
          <w:lang w:eastAsia="de-DE"/>
        </w:rPr>
      </w:pPr>
      <w:r w:rsidRPr="008B349B">
        <w:rPr>
          <w:lang w:eastAsia="de-DE"/>
        </w:rPr>
        <w:t xml:space="preserve">In diesem Zitat werden die möglichen Wirkpfade für die betrieblichen Wirkungen der Staustufe in Auszügen beschrieben. Besonders beachtlich ist die Auswirkungsweite von </w:t>
      </w:r>
      <w:r w:rsidRPr="00F42A8D">
        <w:rPr>
          <w:i/>
          <w:lang w:eastAsia="de-DE"/>
        </w:rPr>
        <w:t>mit dem möglichen Übergreifen auf den gesamten Elbe-Wasserweg, von Hamburg bis nach P</w:t>
      </w:r>
      <w:r w:rsidRPr="00F42A8D">
        <w:rPr>
          <w:rFonts w:cs="Arial"/>
          <w:i/>
          <w:lang w:eastAsia="de-DE"/>
        </w:rPr>
        <w:t>ř</w:t>
      </w:r>
      <w:r w:rsidRPr="00F42A8D">
        <w:rPr>
          <w:i/>
          <w:lang w:eastAsia="de-DE"/>
        </w:rPr>
        <w:t>elou</w:t>
      </w:r>
      <w:r w:rsidRPr="00F42A8D">
        <w:rPr>
          <w:rFonts w:cs="Arial"/>
          <w:i/>
          <w:lang w:eastAsia="de-DE"/>
        </w:rPr>
        <w:t>č</w:t>
      </w:r>
      <w:r w:rsidRPr="00F42A8D">
        <w:rPr>
          <w:i/>
          <w:lang w:eastAsia="de-DE"/>
        </w:rPr>
        <w:t xml:space="preserve">. </w:t>
      </w:r>
    </w:p>
    <w:p w:rsidR="00C37103" w:rsidRPr="00BE5699" w:rsidRDefault="00C37103" w:rsidP="00122449">
      <w:pPr>
        <w:spacing w:after="0" w:line="240" w:lineRule="auto"/>
        <w:jc w:val="both"/>
        <w:rPr>
          <w:lang w:eastAsia="de-DE"/>
        </w:rPr>
      </w:pPr>
      <w:r w:rsidRPr="00BE5699">
        <w:rPr>
          <w:lang w:eastAsia="de-DE"/>
        </w:rPr>
        <w:t>Wie schon aufgezeigt</w:t>
      </w:r>
      <w:r>
        <w:rPr>
          <w:lang w:eastAsia="de-DE"/>
        </w:rPr>
        <w:t>,</w:t>
      </w:r>
      <w:r w:rsidRPr="00BE5699">
        <w:rPr>
          <w:lang w:eastAsia="de-DE"/>
        </w:rPr>
        <w:t xml:space="preserve"> fanden die Untersuchungen aber </w:t>
      </w:r>
      <w:r>
        <w:rPr>
          <w:lang w:eastAsia="de-DE"/>
        </w:rPr>
        <w:t xml:space="preserve">bisher nicht im notwendigen </w:t>
      </w:r>
      <w:r w:rsidRPr="00BE5699">
        <w:rPr>
          <w:lang w:eastAsia="de-DE"/>
        </w:rPr>
        <w:t xml:space="preserve">Umfang </w:t>
      </w:r>
      <w:r>
        <w:rPr>
          <w:lang w:eastAsia="de-DE"/>
        </w:rPr>
        <w:t xml:space="preserve">- nämlich auch an der </w:t>
      </w:r>
      <w:r w:rsidRPr="00BE5699">
        <w:rPr>
          <w:lang w:eastAsia="de-DE"/>
        </w:rPr>
        <w:t>gesamte</w:t>
      </w:r>
      <w:r>
        <w:rPr>
          <w:lang w:eastAsia="de-DE"/>
        </w:rPr>
        <w:t>n</w:t>
      </w:r>
      <w:r w:rsidRPr="00BE5699">
        <w:rPr>
          <w:lang w:eastAsia="de-DE"/>
        </w:rPr>
        <w:t xml:space="preserve"> Elbe</w:t>
      </w:r>
      <w:r>
        <w:rPr>
          <w:lang w:eastAsia="de-DE"/>
        </w:rPr>
        <w:t xml:space="preserve"> in der BRD - </w:t>
      </w:r>
      <w:r w:rsidRPr="00BE5699">
        <w:rPr>
          <w:lang w:eastAsia="de-DE"/>
        </w:rPr>
        <w:t>statt.</w:t>
      </w:r>
    </w:p>
    <w:p w:rsidR="00C37103" w:rsidRPr="00BE5699" w:rsidRDefault="00C37103" w:rsidP="00122449">
      <w:pPr>
        <w:spacing w:after="0" w:line="240" w:lineRule="auto"/>
        <w:ind w:left="708"/>
        <w:jc w:val="both"/>
        <w:rPr>
          <w:lang w:eastAsia="de-DE"/>
        </w:rPr>
      </w:pPr>
    </w:p>
    <w:p w:rsidR="00C37103" w:rsidRPr="005E5B22" w:rsidRDefault="00C37103" w:rsidP="00122449">
      <w:pPr>
        <w:spacing w:after="0" w:line="240" w:lineRule="auto"/>
        <w:jc w:val="both"/>
        <w:rPr>
          <w:b/>
          <w:lang w:eastAsia="de-DE"/>
        </w:rPr>
      </w:pPr>
      <w:r w:rsidRPr="005E5B22">
        <w:rPr>
          <w:b/>
          <w:lang w:eastAsia="de-DE"/>
        </w:rPr>
        <w:t>Fazit</w:t>
      </w:r>
    </w:p>
    <w:p w:rsidR="00C37103" w:rsidRPr="00BE5699" w:rsidRDefault="00C37103" w:rsidP="00122449">
      <w:pPr>
        <w:spacing w:after="0" w:line="240" w:lineRule="auto"/>
        <w:jc w:val="both"/>
        <w:rPr>
          <w:lang w:eastAsia="de-DE"/>
        </w:rPr>
      </w:pPr>
      <w:r w:rsidRPr="00BE5699">
        <w:rPr>
          <w:lang w:eastAsia="de-DE"/>
        </w:rPr>
        <w:t xml:space="preserve">Es wird vorgeschlagen den Untersuchungsrahmen auf die gesamte Elbe bis nach Hamburg auszuweiten. </w:t>
      </w:r>
    </w:p>
    <w:p w:rsidR="00C37103" w:rsidRDefault="00C37103" w:rsidP="008A2018">
      <w:pPr>
        <w:spacing w:after="0" w:line="240" w:lineRule="auto"/>
        <w:jc w:val="both"/>
        <w:rPr>
          <w:lang w:eastAsia="de-DE"/>
        </w:rPr>
      </w:pPr>
      <w:r w:rsidRPr="00BE5699">
        <w:rPr>
          <w:lang w:eastAsia="de-DE"/>
        </w:rPr>
        <w:t>Durch den zu gering gewählten Untersuchungsumfang ist die Genehmigungsplanung schon formal unzulässig. Nach überschlägiger Abschätzung treten auf weiten Teilen der Elbe bedeutende Beeinträchtigungen de</w:t>
      </w:r>
      <w:r>
        <w:rPr>
          <w:lang w:eastAsia="de-DE"/>
        </w:rPr>
        <w:t>r Natura 2000 – Erhaltungsziele/</w:t>
      </w:r>
      <w:r w:rsidRPr="00BE5699">
        <w:rPr>
          <w:lang w:eastAsia="de-DE"/>
        </w:rPr>
        <w:t xml:space="preserve">Schutzgebietsziele auf. Nach der Rechtslage ist das Projekt Staustufe auch zukünftig nicht genehmigungsfähig. </w:t>
      </w:r>
    </w:p>
    <w:p w:rsidR="00C37103" w:rsidRPr="008A2018" w:rsidRDefault="00C37103" w:rsidP="008A2018">
      <w:pPr>
        <w:spacing w:after="0" w:line="240" w:lineRule="auto"/>
        <w:jc w:val="both"/>
        <w:rPr>
          <w:lang w:eastAsia="de-DE"/>
        </w:rPr>
      </w:pPr>
      <w:r w:rsidRPr="0072207C">
        <w:rPr>
          <w:b/>
        </w:rPr>
        <w:t>5 Auswirkungen auf Natura 2000-Gebiete in der Tschechischen Republik un</w:t>
      </w:r>
      <w:r>
        <w:rPr>
          <w:b/>
        </w:rPr>
        <w:t>d</w:t>
      </w:r>
      <w:r w:rsidRPr="0072207C">
        <w:rPr>
          <w:b/>
        </w:rPr>
        <w:t xml:space="preserve"> der Bundesrepublik Deutschland</w:t>
      </w:r>
    </w:p>
    <w:p w:rsidR="00C37103" w:rsidRPr="005E5B22" w:rsidRDefault="00C37103" w:rsidP="00122449">
      <w:pPr>
        <w:spacing w:after="0" w:line="240" w:lineRule="auto"/>
        <w:rPr>
          <w:b/>
          <w:u w:val="single"/>
        </w:rPr>
      </w:pPr>
    </w:p>
    <w:p w:rsidR="00C37103" w:rsidRDefault="00C37103" w:rsidP="00122449">
      <w:pPr>
        <w:spacing w:after="0" w:line="240" w:lineRule="auto"/>
        <w:jc w:val="both"/>
        <w:rPr>
          <w:b/>
        </w:rPr>
      </w:pPr>
    </w:p>
    <w:p w:rsidR="00C37103" w:rsidRPr="0072207C" w:rsidRDefault="00C37103" w:rsidP="00122449">
      <w:pPr>
        <w:spacing w:after="0" w:line="240" w:lineRule="auto"/>
        <w:jc w:val="both"/>
        <w:rPr>
          <w:b/>
        </w:rPr>
      </w:pPr>
      <w:r w:rsidRPr="0072207C">
        <w:rPr>
          <w:b/>
        </w:rPr>
        <w:t>5.1 Natura 2000 – Notwendigkeit zur weiteren Untersuchung auf dem Gebiet der BRD</w:t>
      </w:r>
    </w:p>
    <w:p w:rsidR="00C37103" w:rsidRPr="00DF6D8F" w:rsidRDefault="00C37103" w:rsidP="00122449">
      <w:pPr>
        <w:spacing w:after="0" w:line="240" w:lineRule="auto"/>
        <w:jc w:val="both"/>
        <w:rPr>
          <w:u w:val="single"/>
        </w:rPr>
      </w:pPr>
    </w:p>
    <w:p w:rsidR="00C37103" w:rsidRDefault="00C37103" w:rsidP="00122449">
      <w:pPr>
        <w:spacing w:after="0" w:line="240" w:lineRule="auto"/>
        <w:jc w:val="both"/>
      </w:pPr>
      <w:r>
        <w:t>Aus dem Umstand des zu erwartenden gesteigerten Schiffsverkehrs resultiert dann folgerichtig, dass es neben höheren optischen und akustischen Beeinträchtigungen auch zu häufigeren Wellenschlagereignissen mit höheren Wellenamplituden (Fahrten im Verband) auf der gesamten Elbe in der BRD kommen wird. In der Folge treten auch Trübungen des Gewässers und kontinuierliche Feinsedimentverlagerungen auf.</w:t>
      </w:r>
    </w:p>
    <w:p w:rsidR="00C37103" w:rsidRDefault="00C37103" w:rsidP="00122449">
      <w:pPr>
        <w:spacing w:after="0" w:line="240" w:lineRule="auto"/>
        <w:jc w:val="both"/>
      </w:pPr>
      <w:r>
        <w:t>Zusätzlich entstehen weitere negative Auswirkungen aus Bauarbeiten wie Flussbettvertiefungen mit Entwässerungen im Flussbett und Grundwasserabsenkungen der angrenzenden Aue, Störungen der natürlichen Gewässerdynamik, Wirkungen der Buhnenufer und Entfernung der flussbegleitenden Vegetation zur Förderung der Schifffahrt als Verkehrssicherungsmaßnahmen.</w:t>
      </w:r>
    </w:p>
    <w:p w:rsidR="00C37103" w:rsidRDefault="00C37103" w:rsidP="00122449">
      <w:pPr>
        <w:spacing w:after="0" w:line="240" w:lineRule="auto"/>
        <w:jc w:val="both"/>
      </w:pPr>
      <w:r>
        <w:t>Diese Wirkfaktoren sind deshalb bezüglich ihrer Auswirkungen auf die Schutzgebietsziele der hier genannten Natura 2000-Gebiete zu beachten.</w:t>
      </w:r>
    </w:p>
    <w:p w:rsidR="00C37103" w:rsidRDefault="00C37103" w:rsidP="00122449">
      <w:pPr>
        <w:spacing w:after="0" w:line="240" w:lineRule="auto"/>
        <w:jc w:val="both"/>
      </w:pPr>
    </w:p>
    <w:p w:rsidR="00C37103" w:rsidRPr="0072207C" w:rsidRDefault="00C37103" w:rsidP="00122449">
      <w:pPr>
        <w:spacing w:after="0" w:line="240" w:lineRule="auto"/>
        <w:jc w:val="both"/>
        <w:rPr>
          <w:u w:val="single"/>
        </w:rPr>
      </w:pPr>
      <w:r w:rsidRPr="0072207C">
        <w:rPr>
          <w:u w:val="single"/>
        </w:rPr>
        <w:t>FFH-Gebiete</w:t>
      </w:r>
    </w:p>
    <w:p w:rsidR="00C37103" w:rsidRDefault="00C37103" w:rsidP="00122449">
      <w:pPr>
        <w:pStyle w:val="ListParagraph"/>
        <w:numPr>
          <w:ilvl w:val="0"/>
          <w:numId w:val="1"/>
        </w:numPr>
        <w:spacing w:after="0" w:line="240" w:lineRule="auto"/>
        <w:jc w:val="both"/>
      </w:pPr>
      <w:r>
        <w:t>Elbtal zwischen Schöna und Mühlberg</w:t>
      </w:r>
    </w:p>
    <w:p w:rsidR="00C37103" w:rsidRDefault="00C37103" w:rsidP="00122449">
      <w:pPr>
        <w:pStyle w:val="ListParagraph"/>
        <w:numPr>
          <w:ilvl w:val="0"/>
          <w:numId w:val="1"/>
        </w:numPr>
        <w:spacing w:after="0" w:line="240" w:lineRule="auto"/>
        <w:jc w:val="both"/>
      </w:pPr>
      <w:r>
        <w:t>Elbe</w:t>
      </w:r>
    </w:p>
    <w:p w:rsidR="00C37103" w:rsidRDefault="00C37103" w:rsidP="00122449">
      <w:pPr>
        <w:pStyle w:val="ListParagraph"/>
        <w:numPr>
          <w:ilvl w:val="0"/>
          <w:numId w:val="1"/>
        </w:numPr>
        <w:spacing w:after="0" w:line="240" w:lineRule="auto"/>
        <w:jc w:val="both"/>
      </w:pPr>
      <w:r>
        <w:t>Elbtal zwischen Mühlberg und Greudnitz</w:t>
      </w:r>
    </w:p>
    <w:p w:rsidR="00C37103" w:rsidRDefault="00C37103" w:rsidP="00122449">
      <w:pPr>
        <w:pStyle w:val="ListParagraph"/>
        <w:numPr>
          <w:ilvl w:val="0"/>
          <w:numId w:val="1"/>
        </w:numPr>
        <w:spacing w:after="0" w:line="240" w:lineRule="auto"/>
        <w:jc w:val="both"/>
      </w:pPr>
      <w:r>
        <w:t>Elbaue zwischen Gribo und Prettin</w:t>
      </w:r>
    </w:p>
    <w:p w:rsidR="00C37103" w:rsidRDefault="00C37103" w:rsidP="00122449">
      <w:pPr>
        <w:pStyle w:val="ListParagraph"/>
        <w:numPr>
          <w:ilvl w:val="0"/>
          <w:numId w:val="1"/>
        </w:numPr>
        <w:spacing w:after="0" w:line="240" w:lineRule="auto"/>
        <w:jc w:val="both"/>
      </w:pPr>
      <w:r>
        <w:t>Dessau-Wörlitzer Elbauen</w:t>
      </w:r>
    </w:p>
    <w:p w:rsidR="00C37103" w:rsidRDefault="00C37103" w:rsidP="00122449">
      <w:pPr>
        <w:pStyle w:val="ListParagraph"/>
        <w:numPr>
          <w:ilvl w:val="0"/>
          <w:numId w:val="1"/>
        </w:numPr>
        <w:spacing w:after="0" w:line="240" w:lineRule="auto"/>
        <w:jc w:val="both"/>
      </w:pPr>
      <w:r>
        <w:t>Kühnauer Heide und Elbaue zwischen Aken und Dessau</w:t>
      </w:r>
    </w:p>
    <w:p w:rsidR="00C37103" w:rsidRDefault="00C37103" w:rsidP="00122449">
      <w:pPr>
        <w:pStyle w:val="ListParagraph"/>
        <w:numPr>
          <w:ilvl w:val="0"/>
          <w:numId w:val="1"/>
        </w:numPr>
        <w:spacing w:after="0" w:line="240" w:lineRule="auto"/>
        <w:jc w:val="both"/>
      </w:pPr>
      <w:r>
        <w:t>Elbaue Steckby-Lödderitz</w:t>
      </w:r>
    </w:p>
    <w:p w:rsidR="00C37103" w:rsidRDefault="00C37103" w:rsidP="00122449">
      <w:pPr>
        <w:pStyle w:val="ListParagraph"/>
        <w:numPr>
          <w:ilvl w:val="0"/>
          <w:numId w:val="1"/>
        </w:numPr>
        <w:spacing w:after="0" w:line="240" w:lineRule="auto"/>
        <w:jc w:val="both"/>
      </w:pPr>
      <w:r>
        <w:t>Elbaue zwischen Saalemündung und Magdeburg</w:t>
      </w:r>
    </w:p>
    <w:p w:rsidR="00C37103" w:rsidRDefault="00C37103" w:rsidP="00122449">
      <w:pPr>
        <w:pStyle w:val="ListParagraph"/>
        <w:numPr>
          <w:ilvl w:val="0"/>
          <w:numId w:val="1"/>
        </w:numPr>
        <w:spacing w:after="0" w:line="240" w:lineRule="auto"/>
        <w:jc w:val="both"/>
      </w:pPr>
      <w:r>
        <w:t>Elbaue südlich Rogätz mit Ohremündung</w:t>
      </w:r>
    </w:p>
    <w:p w:rsidR="00C37103" w:rsidRDefault="00C37103" w:rsidP="00122449">
      <w:pPr>
        <w:pStyle w:val="ListParagraph"/>
        <w:numPr>
          <w:ilvl w:val="0"/>
          <w:numId w:val="1"/>
        </w:numPr>
        <w:spacing w:after="0" w:line="240" w:lineRule="auto"/>
        <w:jc w:val="both"/>
      </w:pPr>
      <w:r>
        <w:t>Elbaue bei Bertingen</w:t>
      </w:r>
    </w:p>
    <w:p w:rsidR="00C37103" w:rsidRDefault="00C37103" w:rsidP="00122449">
      <w:pPr>
        <w:pStyle w:val="ListParagraph"/>
        <w:numPr>
          <w:ilvl w:val="0"/>
          <w:numId w:val="1"/>
        </w:numPr>
        <w:spacing w:after="0" w:line="240" w:lineRule="auto"/>
        <w:jc w:val="both"/>
      </w:pPr>
      <w:r>
        <w:t>Elbaue zwischen Derben und Schönhausen</w:t>
      </w:r>
    </w:p>
    <w:p w:rsidR="00C37103" w:rsidRDefault="00C37103" w:rsidP="00122449">
      <w:pPr>
        <w:pStyle w:val="ListParagraph"/>
        <w:numPr>
          <w:ilvl w:val="0"/>
          <w:numId w:val="1"/>
        </w:numPr>
        <w:spacing w:after="0" w:line="240" w:lineRule="auto"/>
        <w:jc w:val="both"/>
      </w:pPr>
      <w:r>
        <w:t>Elbaue zwischen Sandau und Schönhausen</w:t>
      </w:r>
    </w:p>
    <w:p w:rsidR="00C37103" w:rsidRDefault="00C37103" w:rsidP="00122449">
      <w:pPr>
        <w:pStyle w:val="ListParagraph"/>
        <w:numPr>
          <w:ilvl w:val="0"/>
          <w:numId w:val="1"/>
        </w:numPr>
        <w:spacing w:after="0" w:line="240" w:lineRule="auto"/>
        <w:jc w:val="both"/>
      </w:pPr>
      <w:r>
        <w:t>Elbaue Werben und Alte Elbe Kannenberg</w:t>
      </w:r>
    </w:p>
    <w:p w:rsidR="00C37103" w:rsidRDefault="00C37103" w:rsidP="00122449">
      <w:pPr>
        <w:pStyle w:val="ListParagraph"/>
        <w:numPr>
          <w:ilvl w:val="0"/>
          <w:numId w:val="1"/>
        </w:numPr>
        <w:spacing w:after="0" w:line="240" w:lineRule="auto"/>
        <w:jc w:val="both"/>
      </w:pPr>
      <w:r>
        <w:t>Elbaue Beuster-Wahrenberg</w:t>
      </w:r>
    </w:p>
    <w:p w:rsidR="00C37103" w:rsidRDefault="00C37103" w:rsidP="00122449">
      <w:pPr>
        <w:pStyle w:val="ListParagraph"/>
        <w:numPr>
          <w:ilvl w:val="0"/>
          <w:numId w:val="1"/>
        </w:numPr>
        <w:spacing w:after="0" w:line="240" w:lineRule="auto"/>
        <w:jc w:val="both"/>
      </w:pPr>
      <w:r>
        <w:t>Elbdeichvorland</w:t>
      </w:r>
    </w:p>
    <w:p w:rsidR="00C37103" w:rsidRDefault="00C37103" w:rsidP="00122449">
      <w:pPr>
        <w:pStyle w:val="ListParagraph"/>
        <w:numPr>
          <w:ilvl w:val="0"/>
          <w:numId w:val="1"/>
        </w:numPr>
        <w:spacing w:after="0" w:line="240" w:lineRule="auto"/>
        <w:jc w:val="both"/>
      </w:pPr>
      <w:r>
        <w:t>Aland-Elbe-Niederung nördlich Seehausen</w:t>
      </w:r>
    </w:p>
    <w:p w:rsidR="00C37103" w:rsidRDefault="00C37103" w:rsidP="00122449">
      <w:pPr>
        <w:pStyle w:val="ListParagraph"/>
        <w:numPr>
          <w:ilvl w:val="0"/>
          <w:numId w:val="1"/>
        </w:numPr>
        <w:spacing w:after="0" w:line="240" w:lineRule="auto"/>
        <w:jc w:val="both"/>
      </w:pPr>
      <w:r>
        <w:t>Elbeniederung zwischen Schnackenburg und Geesthacht</w:t>
      </w:r>
    </w:p>
    <w:p w:rsidR="00C37103" w:rsidRDefault="00C37103" w:rsidP="00122449">
      <w:pPr>
        <w:pStyle w:val="ListParagraph"/>
        <w:numPr>
          <w:ilvl w:val="0"/>
          <w:numId w:val="1"/>
        </w:numPr>
        <w:spacing w:after="0" w:line="240" w:lineRule="auto"/>
        <w:jc w:val="both"/>
      </w:pPr>
      <w:r>
        <w:t>Gandower Schweineweide</w:t>
      </w:r>
    </w:p>
    <w:p w:rsidR="00C37103" w:rsidRDefault="00C37103" w:rsidP="00122449">
      <w:pPr>
        <w:pStyle w:val="ListParagraph"/>
        <w:numPr>
          <w:ilvl w:val="0"/>
          <w:numId w:val="1"/>
        </w:numPr>
        <w:spacing w:after="0" w:line="240" w:lineRule="auto"/>
        <w:jc w:val="both"/>
      </w:pPr>
      <w:r>
        <w:t>Lenzen-Wustrower Elbeniederung</w:t>
      </w:r>
    </w:p>
    <w:p w:rsidR="00C37103" w:rsidRDefault="00C37103" w:rsidP="00122449">
      <w:pPr>
        <w:pStyle w:val="ListParagraph"/>
        <w:numPr>
          <w:ilvl w:val="0"/>
          <w:numId w:val="1"/>
        </w:numPr>
        <w:spacing w:after="0" w:line="240" w:lineRule="auto"/>
        <w:jc w:val="both"/>
      </w:pPr>
      <w:r>
        <w:t>Werder Mödlich</w:t>
      </w:r>
    </w:p>
    <w:p w:rsidR="00C37103" w:rsidRDefault="00C37103" w:rsidP="00122449">
      <w:pPr>
        <w:pStyle w:val="ListParagraph"/>
        <w:numPr>
          <w:ilvl w:val="0"/>
          <w:numId w:val="1"/>
        </w:numPr>
        <w:spacing w:after="0" w:line="240" w:lineRule="auto"/>
        <w:jc w:val="both"/>
      </w:pPr>
      <w:r>
        <w:t>Elbaue Wootz</w:t>
      </w:r>
    </w:p>
    <w:p w:rsidR="00C37103" w:rsidRDefault="00C37103" w:rsidP="00122449">
      <w:pPr>
        <w:pStyle w:val="ListParagraph"/>
        <w:numPr>
          <w:ilvl w:val="0"/>
          <w:numId w:val="1"/>
        </w:numPr>
        <w:spacing w:after="0" w:line="240" w:lineRule="auto"/>
        <w:jc w:val="both"/>
      </w:pPr>
      <w:r>
        <w:t>Werder Kietz</w:t>
      </w:r>
    </w:p>
    <w:p w:rsidR="00C37103" w:rsidRDefault="00C37103" w:rsidP="00122449">
      <w:pPr>
        <w:pStyle w:val="ListParagraph"/>
        <w:numPr>
          <w:ilvl w:val="0"/>
          <w:numId w:val="1"/>
        </w:numPr>
        <w:spacing w:after="0" w:line="240" w:lineRule="auto"/>
        <w:jc w:val="both"/>
      </w:pPr>
      <w:r>
        <w:t>Werder Besandten</w:t>
      </w:r>
    </w:p>
    <w:p w:rsidR="00C37103" w:rsidRDefault="00C37103" w:rsidP="00122449">
      <w:pPr>
        <w:pStyle w:val="ListParagraph"/>
        <w:numPr>
          <w:ilvl w:val="0"/>
          <w:numId w:val="1"/>
        </w:numPr>
        <w:spacing w:after="0" w:line="240" w:lineRule="auto"/>
        <w:jc w:val="both"/>
      </w:pPr>
      <w:r>
        <w:t>Elbtallandschaft und Löcknitzniederung bei Dömitz</w:t>
      </w:r>
    </w:p>
    <w:p w:rsidR="00C37103" w:rsidRDefault="00C37103" w:rsidP="00122449">
      <w:pPr>
        <w:pStyle w:val="ListParagraph"/>
        <w:numPr>
          <w:ilvl w:val="0"/>
          <w:numId w:val="1"/>
        </w:numPr>
        <w:spacing w:after="0" w:line="240" w:lineRule="auto"/>
        <w:jc w:val="both"/>
      </w:pPr>
      <w:r>
        <w:t>Elbtallandschaft und Sudenierung bei Boitenburg</w:t>
      </w:r>
    </w:p>
    <w:p w:rsidR="00C37103" w:rsidRDefault="00C37103" w:rsidP="00122449">
      <w:pPr>
        <w:pStyle w:val="ListParagraph"/>
        <w:numPr>
          <w:ilvl w:val="0"/>
          <w:numId w:val="1"/>
        </w:numPr>
        <w:spacing w:after="0" w:line="240" w:lineRule="auto"/>
        <w:jc w:val="both"/>
      </w:pPr>
      <w:r>
        <w:t>Elbe mit hohem Elbufer von Tesperhude bis Lauenburg mit angrenzenden Flächen</w:t>
      </w:r>
    </w:p>
    <w:p w:rsidR="00C37103" w:rsidRDefault="00C37103" w:rsidP="00122449">
      <w:pPr>
        <w:pStyle w:val="ListParagraph"/>
        <w:spacing w:after="0" w:line="240" w:lineRule="auto"/>
        <w:jc w:val="both"/>
      </w:pPr>
    </w:p>
    <w:p w:rsidR="00C37103" w:rsidRDefault="00C37103" w:rsidP="0072207C">
      <w:pPr>
        <w:spacing w:after="0" w:line="240" w:lineRule="auto"/>
        <w:jc w:val="both"/>
      </w:pPr>
      <w:r>
        <w:t xml:space="preserve">Anmerkung: Nicht alle Arten und Lebensräume sind in den Natura 2000-Gebieten einheitlich unter Schutz gestellt. Durch die hohe Dynamik sind aber regelmäßige Vorkommen durchaus zu erwarten. Einzeluntersuchungen zu den sehr zahlreichen Verordnungen waren in der Kürze der Auslegungszeit nicht möglich. </w:t>
      </w:r>
    </w:p>
    <w:p w:rsidR="00C37103" w:rsidRDefault="00C37103" w:rsidP="0072207C">
      <w:pPr>
        <w:spacing w:after="0" w:line="240" w:lineRule="auto"/>
        <w:jc w:val="both"/>
      </w:pPr>
      <w:r>
        <w:t>Es gilt aber, dass alle Arten des Anhanges II der FFH-RL nach deutschem Recht unter strengem Schutz im Sinne des § 44 Abs. 1 BNatSchG stehen, was auch außerhalb von Schutzgebieten gilt.</w:t>
      </w:r>
    </w:p>
    <w:p w:rsidR="00C37103" w:rsidRDefault="00C37103" w:rsidP="00122449">
      <w:pPr>
        <w:pStyle w:val="ListParagraph"/>
        <w:spacing w:after="0" w:line="240" w:lineRule="auto"/>
        <w:jc w:val="both"/>
      </w:pPr>
    </w:p>
    <w:p w:rsidR="00C37103" w:rsidRPr="0072207C" w:rsidRDefault="00C37103" w:rsidP="00122449">
      <w:pPr>
        <w:spacing w:after="0" w:line="240" w:lineRule="auto"/>
        <w:jc w:val="both"/>
        <w:rPr>
          <w:u w:val="single"/>
        </w:rPr>
      </w:pPr>
      <w:r w:rsidRPr="0072207C">
        <w:rPr>
          <w:u w:val="single"/>
        </w:rPr>
        <w:t>Vogelschutzgebiete</w:t>
      </w:r>
    </w:p>
    <w:p w:rsidR="00C37103" w:rsidRDefault="00C37103" w:rsidP="00122449">
      <w:pPr>
        <w:pStyle w:val="ListParagraph"/>
        <w:numPr>
          <w:ilvl w:val="0"/>
          <w:numId w:val="1"/>
        </w:numPr>
        <w:spacing w:after="0" w:line="240" w:lineRule="auto"/>
        <w:jc w:val="both"/>
      </w:pPr>
      <w:r>
        <w:t>Elbtal zwischen Schöna und Mühlberg</w:t>
      </w:r>
    </w:p>
    <w:p w:rsidR="00C37103" w:rsidRDefault="00C37103" w:rsidP="00122449">
      <w:pPr>
        <w:pStyle w:val="ListParagraph"/>
        <w:numPr>
          <w:ilvl w:val="0"/>
          <w:numId w:val="1"/>
        </w:numPr>
        <w:spacing w:after="0" w:line="240" w:lineRule="auto"/>
        <w:jc w:val="both"/>
      </w:pPr>
      <w:r>
        <w:t>Elbaue und Teichgebiete bei Torgau</w:t>
      </w:r>
    </w:p>
    <w:p w:rsidR="00C37103" w:rsidRDefault="00C37103" w:rsidP="00122449">
      <w:pPr>
        <w:pStyle w:val="ListParagraph"/>
        <w:numPr>
          <w:ilvl w:val="0"/>
          <w:numId w:val="1"/>
        </w:numPr>
        <w:spacing w:after="0" w:line="240" w:lineRule="auto"/>
        <w:jc w:val="both"/>
      </w:pPr>
      <w:r>
        <w:t>Mündungsgebiet der Schwarzen Elster</w:t>
      </w:r>
    </w:p>
    <w:p w:rsidR="00C37103" w:rsidRDefault="00C37103" w:rsidP="00122449">
      <w:pPr>
        <w:pStyle w:val="ListParagraph"/>
        <w:numPr>
          <w:ilvl w:val="0"/>
          <w:numId w:val="1"/>
        </w:numPr>
        <w:spacing w:after="0" w:line="240" w:lineRule="auto"/>
        <w:jc w:val="both"/>
      </w:pPr>
      <w:r>
        <w:t>Mittlere Elbe einschließlich Steckby-Lödderitzer Forst</w:t>
      </w:r>
    </w:p>
    <w:p w:rsidR="00C37103" w:rsidRDefault="00C37103" w:rsidP="00122449">
      <w:pPr>
        <w:pStyle w:val="ListParagraph"/>
        <w:numPr>
          <w:ilvl w:val="0"/>
          <w:numId w:val="1"/>
        </w:numPr>
        <w:spacing w:after="0" w:line="240" w:lineRule="auto"/>
        <w:jc w:val="both"/>
      </w:pPr>
      <w:r>
        <w:t>Elbaue Jerichow</w:t>
      </w:r>
    </w:p>
    <w:p w:rsidR="00C37103" w:rsidRDefault="00C37103" w:rsidP="00122449">
      <w:pPr>
        <w:pStyle w:val="ListParagraph"/>
        <w:numPr>
          <w:ilvl w:val="0"/>
          <w:numId w:val="1"/>
        </w:numPr>
        <w:spacing w:after="0" w:line="240" w:lineRule="auto"/>
        <w:jc w:val="both"/>
      </w:pPr>
      <w:r>
        <w:t>Aland-Elbe-Niederung</w:t>
      </w:r>
    </w:p>
    <w:p w:rsidR="00C37103" w:rsidRDefault="00C37103" w:rsidP="00122449">
      <w:pPr>
        <w:pStyle w:val="ListParagraph"/>
        <w:numPr>
          <w:ilvl w:val="0"/>
          <w:numId w:val="1"/>
        </w:numPr>
        <w:spacing w:after="0" w:line="240" w:lineRule="auto"/>
        <w:jc w:val="both"/>
      </w:pPr>
      <w:r>
        <w:t>Unteres Elbtal</w:t>
      </w:r>
    </w:p>
    <w:p w:rsidR="00C37103" w:rsidRDefault="00C37103" w:rsidP="00122449">
      <w:pPr>
        <w:pStyle w:val="ListParagraph"/>
        <w:numPr>
          <w:ilvl w:val="0"/>
          <w:numId w:val="1"/>
        </w:numPr>
        <w:spacing w:after="0" w:line="240" w:lineRule="auto"/>
        <w:jc w:val="both"/>
      </w:pPr>
      <w:r>
        <w:t>Niedersächsische Mittelelbe</w:t>
      </w:r>
    </w:p>
    <w:p w:rsidR="00C37103" w:rsidRDefault="00C37103" w:rsidP="00122449">
      <w:pPr>
        <w:pStyle w:val="ListParagraph"/>
        <w:numPr>
          <w:ilvl w:val="0"/>
          <w:numId w:val="1"/>
        </w:numPr>
        <w:spacing w:after="0" w:line="240" w:lineRule="auto"/>
        <w:jc w:val="both"/>
      </w:pPr>
      <w:r>
        <w:t>Mecklenburgisches Elbtal</w:t>
      </w:r>
    </w:p>
    <w:p w:rsidR="00C37103" w:rsidRDefault="00C37103" w:rsidP="00122449">
      <w:pPr>
        <w:pStyle w:val="ListParagraph"/>
        <w:spacing w:after="0" w:line="240" w:lineRule="auto"/>
        <w:jc w:val="both"/>
      </w:pPr>
    </w:p>
    <w:p w:rsidR="00C37103" w:rsidRDefault="00C37103" w:rsidP="00122449">
      <w:pPr>
        <w:spacing w:after="0" w:line="240" w:lineRule="auto"/>
        <w:jc w:val="both"/>
      </w:pPr>
    </w:p>
    <w:p w:rsidR="00C37103" w:rsidRDefault="00C37103" w:rsidP="00122449">
      <w:pPr>
        <w:spacing w:after="0" w:line="240" w:lineRule="auto"/>
        <w:jc w:val="both"/>
      </w:pPr>
    </w:p>
    <w:p w:rsidR="00C37103" w:rsidRDefault="00C37103" w:rsidP="00122449">
      <w:pPr>
        <w:spacing w:after="0" w:line="240" w:lineRule="auto"/>
        <w:jc w:val="both"/>
      </w:pPr>
      <w:r>
        <w:t>Nach dem Vorsorgeprinzip sind deshalb innerhalb des aktuellen Auslegungsverfahrens im Rahmen der UVP und der Natura 2000-Prüfungen die Auswirkungen auf die Arten des Anhanges II und IV und der Lebensraumtypen des Anhanges I der FFH-RL exakt zu betrachten. Gleiches gilt für die Arten des Anhanges I der Vogelschutzrichtlinien und deren Lebensraumstrukturen sowie regional und national bedeutsame Ansammlungen von Rastvögeln.</w:t>
      </w:r>
    </w:p>
    <w:p w:rsidR="00C37103" w:rsidRDefault="00C37103" w:rsidP="00122449">
      <w:pPr>
        <w:spacing w:after="0" w:line="240" w:lineRule="auto"/>
        <w:jc w:val="both"/>
      </w:pPr>
      <w:r>
        <w:t>Die Bewertungsskala zur Abschätzung der Beeinflussung von Natura 2000-Gebieten durch Pläne oder Projekte im Sinne der FFH-RL und Vogelschutzrichtlinie aus Unterlage SP 4, S. 11 Tabelle 2 stammen aus den Jahren 2000 bis 2007 und befinden sich damit auf einem frühen Stand der Bewertungsbetrachtung für Beeinträchtigungen im Europäischen Schutzgebietssystem Natura 2000.</w:t>
      </w:r>
    </w:p>
    <w:p w:rsidR="00C37103" w:rsidRDefault="00C37103" w:rsidP="00122449">
      <w:pPr>
        <w:spacing w:after="0" w:line="240" w:lineRule="auto"/>
        <w:jc w:val="both"/>
      </w:pPr>
      <w:r>
        <w:t>Unter Betrachtung der aktuellen Rechtslage ist diese Skale unzureichend genau und erfüllt nicht die Anforderungen der bestehenden Fachkonventionen und europäischen Rechtsprechung. Durch die ungefähre Formulierung tritt eine Verschleierung der jeweiligen Erheblichkeitsschwellen für die gebietsspezifischen Erhaltungsziele  im Sinne des Artikels 6 der FFH-RL für FFH- und SPA-Gebiete ein.</w:t>
      </w:r>
    </w:p>
    <w:p w:rsidR="00C37103" w:rsidRDefault="00C37103" w:rsidP="00122449">
      <w:pPr>
        <w:spacing w:after="0" w:line="240" w:lineRule="auto"/>
        <w:jc w:val="both"/>
      </w:pPr>
      <w:r>
        <w:t>Für die Ermittlung von Erheblichkeitsschwellen wird auf die gerichtsfeste und mit dem EU-Recht konforme Studie verwiesen.</w:t>
      </w:r>
    </w:p>
    <w:p w:rsidR="00C37103" w:rsidRDefault="00C37103" w:rsidP="00122449">
      <w:pPr>
        <w:spacing w:after="0" w:line="240" w:lineRule="auto"/>
        <w:jc w:val="both"/>
      </w:pPr>
    </w:p>
    <w:p w:rsidR="00C37103" w:rsidRPr="0072207C" w:rsidRDefault="00C37103" w:rsidP="0072207C">
      <w:pPr>
        <w:spacing w:after="0" w:line="240" w:lineRule="auto"/>
        <w:ind w:left="708"/>
        <w:jc w:val="both"/>
        <w:rPr>
          <w:rFonts w:cs="Arial"/>
          <w:sz w:val="20"/>
          <w:szCs w:val="20"/>
          <w:lang w:eastAsia="de-DE"/>
        </w:rPr>
      </w:pPr>
      <w:r w:rsidRPr="0072207C">
        <w:rPr>
          <w:rFonts w:cs="Arial"/>
          <w:sz w:val="20"/>
          <w:szCs w:val="20"/>
          <w:lang w:eastAsia="de-DE"/>
        </w:rPr>
        <w:t>LAMBRECHT,H.&amp;TRAUTNER,J. (2007): Fachinformationssystem und Fachkonventionen zur Bestimmung der Erheblichkeit im Rahmen der FFH-VP – Endbericht zum Teil Fachkonventionen, Schlussstand Juni 2007.– FuE-Vorhaben im Rahmen des Umweltforschungsplanes des Bundesministeriums für Umwelt, Naturschutz und Reaktorsicherheit im Auf-trag des Bundesamtes für Naturschutz - FKZ 804 82 004 [unter Mitarb. von K. KOCKELKE, R. STEINER, R. BRINKMANN, D. BERNOTAT,E.GASSNER &amp;G.KAULE]. – Hannover, Filderstadt.</w:t>
      </w:r>
    </w:p>
    <w:p w:rsidR="00C37103" w:rsidRPr="00C1721F" w:rsidRDefault="00C37103" w:rsidP="00122449">
      <w:pPr>
        <w:spacing w:after="0" w:line="240" w:lineRule="auto"/>
        <w:ind w:left="708" w:firstLine="45"/>
        <w:jc w:val="both"/>
        <w:rPr>
          <w:rFonts w:cs="Arial"/>
          <w:i/>
          <w:sz w:val="20"/>
          <w:szCs w:val="20"/>
          <w:lang w:eastAsia="de-DE"/>
        </w:rPr>
      </w:pPr>
    </w:p>
    <w:p w:rsidR="00C37103" w:rsidRDefault="00C37103" w:rsidP="00122449">
      <w:pPr>
        <w:spacing w:after="0" w:line="240" w:lineRule="auto"/>
        <w:jc w:val="both"/>
      </w:pPr>
      <w:r>
        <w:t>Diese in der Studie erhobenen Erheblichkeitsschwellen sind für das deutsche Hoheitsgebiet verbindlich anzuwenden, da sie den aktuell besten Wissensstand vermitteln, der auch von den Gerichten anerkannt wird.</w:t>
      </w:r>
    </w:p>
    <w:p w:rsidR="00C37103" w:rsidRDefault="00C37103" w:rsidP="00122449">
      <w:pPr>
        <w:spacing w:after="0" w:line="240" w:lineRule="auto"/>
        <w:jc w:val="both"/>
      </w:pPr>
    </w:p>
    <w:p w:rsidR="00C37103" w:rsidRDefault="00C37103" w:rsidP="00122449">
      <w:pPr>
        <w:spacing w:after="0" w:line="240" w:lineRule="auto"/>
        <w:jc w:val="both"/>
      </w:pPr>
      <w:r>
        <w:t>Auf tschechischem Hoheitsgebiet wird die Anwendung der Studienergebnisse bzw. Erheblichkeitsschwellen empfohlen, da nach unserem Kenntnisstand hier keine vergleichbare exakte Bewertungsgrundlage zur Verfügung steht. Für die Notwendigkeit der Anwendung spricht, dass bezogen auf das hier vorliegende Projekt  in Tschechien  eine ähnliche Repräsentanz der Schutzgüter nach Natura 2000 wie in der BRD vorliegt. Zusätzlich gelten die EU-Richtlinien zu Natura 2000 in den Mitgliedsstaaten direkt und sind im Sinne der EU-Rechtsprechung einheitlich auszulegen.</w:t>
      </w:r>
    </w:p>
    <w:p w:rsidR="00C37103" w:rsidRDefault="00C37103" w:rsidP="00122449">
      <w:pPr>
        <w:spacing w:after="0" w:line="240" w:lineRule="auto"/>
        <w:jc w:val="both"/>
        <w:rPr>
          <w:b/>
        </w:rPr>
      </w:pPr>
    </w:p>
    <w:p w:rsidR="00C37103" w:rsidRDefault="00C37103" w:rsidP="00122449">
      <w:pPr>
        <w:spacing w:after="0" w:line="240" w:lineRule="auto"/>
        <w:jc w:val="both"/>
        <w:rPr>
          <w:b/>
        </w:rPr>
      </w:pPr>
    </w:p>
    <w:p w:rsidR="00C37103" w:rsidRDefault="00C37103" w:rsidP="00122449">
      <w:pPr>
        <w:spacing w:after="0" w:line="240" w:lineRule="auto"/>
        <w:jc w:val="both"/>
        <w:rPr>
          <w:b/>
        </w:rPr>
      </w:pPr>
    </w:p>
    <w:p w:rsidR="00C37103" w:rsidRPr="00D1464C" w:rsidRDefault="00C37103" w:rsidP="00122449">
      <w:pPr>
        <w:spacing w:after="0" w:line="240" w:lineRule="auto"/>
        <w:jc w:val="both"/>
      </w:pPr>
      <w:r w:rsidRPr="0072207C">
        <w:rPr>
          <w:b/>
        </w:rPr>
        <w:t>5.1.1 Abschätzung der Beeinträchtigungen für regelmäßig vorkommende Schutzgebietsziele der Natura 2000-Gebiete in der BRD</w:t>
      </w:r>
    </w:p>
    <w:p w:rsidR="00C37103" w:rsidRPr="0072207C" w:rsidRDefault="00C37103" w:rsidP="00122449">
      <w:pPr>
        <w:spacing w:after="0" w:line="240" w:lineRule="auto"/>
        <w:jc w:val="both"/>
        <w:rPr>
          <w:b/>
        </w:rPr>
      </w:pPr>
    </w:p>
    <w:p w:rsidR="00C37103" w:rsidRDefault="00C37103" w:rsidP="00122449">
      <w:pPr>
        <w:spacing w:after="0" w:line="240" w:lineRule="auto"/>
        <w:jc w:val="both"/>
      </w:pPr>
      <w:r>
        <w:t>Nach überschlägiger Betrachtung der Schutzgebietsziele der oben genannten  Natura 2000-Gebiete (FFH- und SPA-Gebiete) werden folgende gebietsspezifischen Erhaltungsziele in allen Gebieten erheblich beeinträchtigt.</w:t>
      </w:r>
    </w:p>
    <w:p w:rsidR="00C37103" w:rsidRDefault="00C37103" w:rsidP="00122449">
      <w:pPr>
        <w:spacing w:after="0" w:line="240" w:lineRule="auto"/>
        <w:jc w:val="both"/>
      </w:pPr>
      <w:r>
        <w:t>Bei der Bewertung ist unbedingt die Summationswirkung aus steigendem Schiffsverkehr, Querverbau, Sedimentveränderungen und den zur Schiffbarmachung notwendigen gesteigerten Unterhaltungs- und Ausbaumaßnahmen zu untersuchen. Die unten stehende Übersicht in der Tabelle wurde in diesem Sinne verfasst.</w:t>
      </w:r>
    </w:p>
    <w:p w:rsidR="00C37103" w:rsidRDefault="00C37103" w:rsidP="00122449">
      <w:pPr>
        <w:spacing w:after="0" w:line="240" w:lineRule="auto"/>
        <w:jc w:val="both"/>
      </w:pPr>
    </w:p>
    <w:p w:rsidR="00C37103" w:rsidRPr="008A2018" w:rsidRDefault="00C37103" w:rsidP="00122449">
      <w:pPr>
        <w:spacing w:after="0" w:line="240" w:lineRule="auto"/>
        <w:jc w:val="both"/>
        <w:rPr>
          <w:b/>
        </w:rPr>
      </w:pPr>
      <w:r w:rsidRPr="008A2018">
        <w:rPr>
          <w:b/>
        </w:rPr>
        <w:t>Tabelle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417"/>
        <w:gridCol w:w="6345"/>
      </w:tblGrid>
      <w:tr w:rsidR="00C37103" w:rsidRPr="00417B8D" w:rsidTr="00417B8D">
        <w:tc>
          <w:tcPr>
            <w:tcW w:w="1526" w:type="dxa"/>
          </w:tcPr>
          <w:p w:rsidR="00C37103" w:rsidRPr="00417B8D" w:rsidRDefault="00C37103" w:rsidP="00417B8D">
            <w:pPr>
              <w:spacing w:after="0" w:line="240" w:lineRule="auto"/>
              <w:jc w:val="both"/>
              <w:rPr>
                <w:b/>
              </w:rPr>
            </w:pPr>
            <w:r w:rsidRPr="00417B8D">
              <w:rPr>
                <w:b/>
              </w:rPr>
              <w:t>jeweils spezifisches Schutzgebiet-ziel als:</w:t>
            </w:r>
          </w:p>
        </w:tc>
        <w:tc>
          <w:tcPr>
            <w:tcW w:w="1417" w:type="dxa"/>
          </w:tcPr>
          <w:p w:rsidR="00C37103" w:rsidRPr="00417B8D" w:rsidRDefault="00C37103" w:rsidP="00417B8D">
            <w:pPr>
              <w:spacing w:after="0" w:line="240" w:lineRule="auto"/>
              <w:jc w:val="both"/>
              <w:rPr>
                <w:b/>
              </w:rPr>
            </w:pPr>
            <w:r w:rsidRPr="00417B8D">
              <w:rPr>
                <w:b/>
              </w:rPr>
              <w:t>Schutz-</w:t>
            </w:r>
          </w:p>
          <w:p w:rsidR="00C37103" w:rsidRPr="00417B8D" w:rsidRDefault="00C37103" w:rsidP="00417B8D">
            <w:pPr>
              <w:spacing w:after="0" w:line="240" w:lineRule="auto"/>
              <w:jc w:val="both"/>
              <w:rPr>
                <w:b/>
              </w:rPr>
            </w:pPr>
            <w:r w:rsidRPr="00417B8D">
              <w:rPr>
                <w:b/>
              </w:rPr>
              <w:t>status innerhalb der Natura 2000-Gebiete</w:t>
            </w:r>
          </w:p>
        </w:tc>
        <w:tc>
          <w:tcPr>
            <w:tcW w:w="6345" w:type="dxa"/>
          </w:tcPr>
          <w:p w:rsidR="00C37103" w:rsidRPr="00417B8D" w:rsidRDefault="00C37103" w:rsidP="00417B8D">
            <w:pPr>
              <w:spacing w:after="0" w:line="240" w:lineRule="auto"/>
              <w:jc w:val="both"/>
              <w:rPr>
                <w:b/>
              </w:rPr>
            </w:pPr>
            <w:r w:rsidRPr="00417B8D">
              <w:rPr>
                <w:b/>
              </w:rPr>
              <w:t>Eintritt einer erheblichen Beeinträchtigung auf das jeweilige Erhaltungsziel mit Verschlechterung der lokalen und regionalen Populationen bzw. Ausbreitung und Qualität des LRT</w:t>
            </w:r>
          </w:p>
        </w:tc>
      </w:tr>
      <w:tr w:rsidR="00C37103" w:rsidRPr="00417B8D" w:rsidTr="00417B8D">
        <w:tc>
          <w:tcPr>
            <w:tcW w:w="1526" w:type="dxa"/>
          </w:tcPr>
          <w:p w:rsidR="00C37103" w:rsidRPr="00417B8D" w:rsidRDefault="00C37103" w:rsidP="00417B8D">
            <w:pPr>
              <w:spacing w:after="0" w:line="240" w:lineRule="auto"/>
              <w:jc w:val="both"/>
            </w:pPr>
          </w:p>
        </w:tc>
        <w:tc>
          <w:tcPr>
            <w:tcW w:w="1417" w:type="dxa"/>
          </w:tcPr>
          <w:p w:rsidR="00C37103" w:rsidRPr="00417B8D" w:rsidRDefault="00C37103" w:rsidP="00417B8D">
            <w:pPr>
              <w:spacing w:after="0" w:line="240" w:lineRule="auto"/>
              <w:jc w:val="both"/>
            </w:pPr>
          </w:p>
        </w:tc>
        <w:tc>
          <w:tcPr>
            <w:tcW w:w="6345" w:type="dxa"/>
          </w:tcPr>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rPr>
                <w:b/>
              </w:rPr>
            </w:pPr>
            <w:r w:rsidRPr="00417B8D">
              <w:rPr>
                <w:b/>
              </w:rPr>
              <w:t>Arten des Anhanges II der FFH-RL</w:t>
            </w:r>
          </w:p>
        </w:tc>
        <w:tc>
          <w:tcPr>
            <w:tcW w:w="1417" w:type="dxa"/>
          </w:tcPr>
          <w:p w:rsidR="00C37103" w:rsidRPr="00417B8D" w:rsidRDefault="00C37103" w:rsidP="00417B8D">
            <w:pPr>
              <w:spacing w:after="0" w:line="240" w:lineRule="auto"/>
              <w:jc w:val="both"/>
            </w:pPr>
          </w:p>
        </w:tc>
        <w:tc>
          <w:tcPr>
            <w:tcW w:w="6345" w:type="dxa"/>
          </w:tcPr>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pPr>
            <w:r w:rsidRPr="00417B8D">
              <w:t xml:space="preserve">Fischotter </w:t>
            </w:r>
            <w:r w:rsidRPr="00417B8D">
              <w:rPr>
                <w:i/>
              </w:rPr>
              <w:t>(Lutra lutra)</w:t>
            </w:r>
          </w:p>
        </w:tc>
        <w:tc>
          <w:tcPr>
            <w:tcW w:w="1417" w:type="dxa"/>
          </w:tcPr>
          <w:p w:rsidR="00C37103" w:rsidRPr="00417B8D" w:rsidRDefault="00C37103" w:rsidP="00417B8D">
            <w:pPr>
              <w:spacing w:after="0" w:line="240" w:lineRule="auto"/>
              <w:jc w:val="both"/>
            </w:pPr>
            <w:r w:rsidRPr="00417B8D">
              <w:t xml:space="preserve">ja; </w:t>
            </w:r>
          </w:p>
        </w:tc>
        <w:tc>
          <w:tcPr>
            <w:tcW w:w="6345" w:type="dxa"/>
          </w:tcPr>
          <w:p w:rsidR="00C37103" w:rsidRPr="00417B8D" w:rsidRDefault="00C37103" w:rsidP="00417B8D">
            <w:pPr>
              <w:spacing w:after="0" w:line="240" w:lineRule="auto"/>
              <w:jc w:val="both"/>
            </w:pPr>
            <w:r w:rsidRPr="00417B8D">
              <w:t>Ja; Zerschneidung Migrationswege; Nahrungsrückgang (Fischbestände); Veralgung des Staubereichs</w:t>
            </w:r>
          </w:p>
        </w:tc>
      </w:tr>
      <w:tr w:rsidR="00C37103" w:rsidRPr="00417B8D" w:rsidTr="00417B8D">
        <w:tc>
          <w:tcPr>
            <w:tcW w:w="1526" w:type="dxa"/>
          </w:tcPr>
          <w:p w:rsidR="00C37103" w:rsidRPr="00417B8D" w:rsidRDefault="00C37103" w:rsidP="00417B8D">
            <w:pPr>
              <w:spacing w:after="0" w:line="240" w:lineRule="auto"/>
              <w:jc w:val="both"/>
            </w:pPr>
            <w:r w:rsidRPr="00417B8D">
              <w:t xml:space="preserve">Europäischer Biber </w:t>
            </w:r>
          </w:p>
          <w:p w:rsidR="00C37103" w:rsidRPr="00417B8D" w:rsidRDefault="00C37103" w:rsidP="00417B8D">
            <w:pPr>
              <w:spacing w:after="0" w:line="240" w:lineRule="auto"/>
              <w:jc w:val="both"/>
            </w:pPr>
            <w:r w:rsidRPr="00417B8D">
              <w:rPr>
                <w:i/>
              </w:rPr>
              <w:t>(Castor fiber)</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Lebensraumverlust durch Stauhaltung; Nahrungsrückgang durch Verlust Weichholzaue</w:t>
            </w:r>
          </w:p>
        </w:tc>
      </w:tr>
      <w:tr w:rsidR="00C37103" w:rsidRPr="00417B8D" w:rsidTr="00417B8D">
        <w:tc>
          <w:tcPr>
            <w:tcW w:w="1526" w:type="dxa"/>
          </w:tcPr>
          <w:p w:rsidR="00C37103" w:rsidRPr="00417B8D" w:rsidRDefault="00C37103" w:rsidP="00417B8D">
            <w:pPr>
              <w:spacing w:after="0" w:line="240" w:lineRule="auto"/>
              <w:jc w:val="both"/>
            </w:pPr>
            <w:r w:rsidRPr="00417B8D">
              <w:t xml:space="preserve">Lachs </w:t>
            </w:r>
            <w:r w:rsidRPr="00417B8D">
              <w:rPr>
                <w:i/>
              </w:rPr>
              <w:t>(</w:t>
            </w:r>
            <w:hyperlink r:id="rId9" w:tgtFrame="FEopenLink" w:history="1">
              <w:r w:rsidRPr="00417B8D">
                <w:rPr>
                  <w:i/>
                  <w:lang w:val="en-US" w:eastAsia="de-DE"/>
                </w:rPr>
                <w:t>Salmo salar</w:t>
              </w:r>
            </w:hyperlink>
            <w:r w:rsidRPr="00417B8D">
              <w:rPr>
                <w:i/>
                <w:lang w:eastAsia="de-DE"/>
              </w:rPr>
              <w:t>)</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Errichtung Querverbaue; reduzierte Beschattung; Passage von Turbinen</w:t>
            </w:r>
          </w:p>
        </w:tc>
      </w:tr>
      <w:tr w:rsidR="00C37103" w:rsidRPr="00417B8D" w:rsidTr="00417B8D">
        <w:tc>
          <w:tcPr>
            <w:tcW w:w="1526" w:type="dxa"/>
          </w:tcPr>
          <w:p w:rsidR="00C37103" w:rsidRPr="00417B8D" w:rsidRDefault="00C37103" w:rsidP="00417B8D">
            <w:pPr>
              <w:spacing w:after="0" w:line="240" w:lineRule="auto"/>
              <w:jc w:val="both"/>
            </w:pPr>
            <w:r w:rsidRPr="00417B8D">
              <w:t xml:space="preserve">Rapfen </w:t>
            </w:r>
            <w:r w:rsidRPr="00417B8D">
              <w:rPr>
                <w:i/>
              </w:rPr>
              <w:t>(</w:t>
            </w:r>
            <w:hyperlink r:id="rId10" w:tgtFrame="FEopenLink" w:history="1">
              <w:r w:rsidRPr="00417B8D">
                <w:rPr>
                  <w:i/>
                  <w:lang w:val="en-US" w:eastAsia="de-DE"/>
                </w:rPr>
                <w:t>Aspius aspius</w:t>
              </w:r>
            </w:hyperlink>
            <w:r w:rsidRPr="00417B8D">
              <w:rPr>
                <w:i/>
                <w:lang w:val="en-US" w:eastAsia="de-DE"/>
              </w:rPr>
              <w:t>)</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durch Verschlammung und Erschwerung der Wanderung; Wasserstandsregulierung</w:t>
            </w:r>
          </w:p>
        </w:tc>
      </w:tr>
      <w:tr w:rsidR="00C37103" w:rsidRPr="00417B8D" w:rsidTr="00417B8D">
        <w:tc>
          <w:tcPr>
            <w:tcW w:w="1526" w:type="dxa"/>
          </w:tcPr>
          <w:p w:rsidR="00C37103" w:rsidRPr="00417B8D" w:rsidRDefault="00C37103" w:rsidP="00417B8D">
            <w:pPr>
              <w:spacing w:after="0" w:line="240" w:lineRule="auto"/>
              <w:jc w:val="both"/>
            </w:pPr>
            <w:r w:rsidRPr="00417B8D">
              <w:t xml:space="preserve">Huchen </w:t>
            </w:r>
            <w:r w:rsidRPr="00417B8D">
              <w:rPr>
                <w:i/>
              </w:rPr>
              <w:t>(Hucho hucho)</w:t>
            </w:r>
          </w:p>
        </w:tc>
        <w:tc>
          <w:tcPr>
            <w:tcW w:w="1417" w:type="dxa"/>
          </w:tcPr>
          <w:p w:rsidR="00C37103" w:rsidRPr="00417B8D" w:rsidRDefault="00C37103" w:rsidP="00417B8D">
            <w:pPr>
              <w:spacing w:after="0" w:line="240" w:lineRule="auto"/>
              <w:jc w:val="both"/>
            </w:pPr>
            <w:r w:rsidRPr="00417B8D">
              <w:t>ja; charakt. Art LRT 3260</w:t>
            </w:r>
          </w:p>
        </w:tc>
        <w:tc>
          <w:tcPr>
            <w:tcW w:w="6345" w:type="dxa"/>
          </w:tcPr>
          <w:p w:rsidR="00C37103" w:rsidRPr="00417B8D" w:rsidRDefault="00C37103" w:rsidP="00417B8D">
            <w:pPr>
              <w:spacing w:after="0" w:line="240" w:lineRule="auto"/>
              <w:jc w:val="both"/>
            </w:pPr>
            <w:r w:rsidRPr="00417B8D">
              <w:t>Ja; Gewässerausbau; verminderter Abfluss und Wassererwärmung; Abholzung Schattenspendender Ufergehölze; Verminderung von Versteckmöglichkeiten (Unterbindung natürlicher Gewässerdynamik)</w:t>
            </w:r>
          </w:p>
        </w:tc>
      </w:tr>
      <w:tr w:rsidR="00C37103" w:rsidRPr="00417B8D" w:rsidTr="00417B8D">
        <w:tc>
          <w:tcPr>
            <w:tcW w:w="1526" w:type="dxa"/>
          </w:tcPr>
          <w:p w:rsidR="00C37103" w:rsidRPr="00417B8D" w:rsidRDefault="00C37103" w:rsidP="00417B8D">
            <w:pPr>
              <w:spacing w:after="0" w:line="240" w:lineRule="auto"/>
              <w:jc w:val="both"/>
            </w:pPr>
            <w:r w:rsidRPr="00417B8D">
              <w:t xml:space="preserve">Groppe </w:t>
            </w:r>
            <w:r w:rsidRPr="00417B8D">
              <w:rPr>
                <w:i/>
              </w:rPr>
              <w:t>(</w:t>
            </w:r>
            <w:hyperlink r:id="rId11" w:tgtFrame="FEopenLink" w:history="1">
              <w:r w:rsidRPr="00417B8D">
                <w:rPr>
                  <w:i/>
                  <w:lang w:val="en-US" w:eastAsia="de-DE"/>
                </w:rPr>
                <w:t>Cottus gobio</w:t>
              </w:r>
            </w:hyperlink>
            <w:r w:rsidRPr="00417B8D">
              <w:rPr>
                <w:i/>
                <w:lang w:val="en-US" w:eastAsia="de-DE"/>
              </w:rPr>
              <w:t>)</w:t>
            </w:r>
          </w:p>
        </w:tc>
        <w:tc>
          <w:tcPr>
            <w:tcW w:w="1417" w:type="dxa"/>
          </w:tcPr>
          <w:p w:rsidR="00C37103" w:rsidRPr="00417B8D" w:rsidRDefault="00C37103" w:rsidP="00417B8D">
            <w:pPr>
              <w:spacing w:after="0" w:line="240" w:lineRule="auto"/>
              <w:jc w:val="both"/>
            </w:pPr>
            <w:r w:rsidRPr="00417B8D">
              <w:t>ja; charakt. Art LRT 3260</w:t>
            </w:r>
          </w:p>
        </w:tc>
        <w:tc>
          <w:tcPr>
            <w:tcW w:w="6345" w:type="dxa"/>
          </w:tcPr>
          <w:p w:rsidR="00C37103" w:rsidRPr="00417B8D" w:rsidRDefault="00C37103" w:rsidP="00417B8D">
            <w:pPr>
              <w:spacing w:after="0" w:line="240" w:lineRule="auto"/>
              <w:jc w:val="both"/>
            </w:pPr>
            <w:r w:rsidRPr="00417B8D">
              <w:t>Ja; Verschlammung der Lückensysteme des artspezifischen Lückensystems; Unterbrechung von Kompensationswanderungen durch Wanderhindernis (Art besonders in Nebenflüssen d. Elbe)</w:t>
            </w:r>
          </w:p>
        </w:tc>
      </w:tr>
      <w:tr w:rsidR="00C37103" w:rsidRPr="00417B8D" w:rsidTr="00417B8D">
        <w:tc>
          <w:tcPr>
            <w:tcW w:w="1526" w:type="dxa"/>
          </w:tcPr>
          <w:p w:rsidR="00C37103" w:rsidRPr="00417B8D" w:rsidRDefault="00C37103" w:rsidP="00417B8D">
            <w:pPr>
              <w:spacing w:after="0" w:line="240" w:lineRule="auto"/>
              <w:jc w:val="both"/>
              <w:rPr>
                <w:i/>
                <w:lang w:val="en-US" w:eastAsia="de-DE"/>
              </w:rPr>
            </w:pPr>
            <w:r w:rsidRPr="00417B8D">
              <w:t xml:space="preserve">Fluss-neunauge </w:t>
            </w:r>
            <w:r w:rsidRPr="00417B8D">
              <w:rPr>
                <w:i/>
              </w:rPr>
              <w:t>(</w:t>
            </w:r>
            <w:hyperlink r:id="rId12" w:tgtFrame="FEopenLink" w:history="1">
              <w:r w:rsidRPr="00417B8D">
                <w:rPr>
                  <w:i/>
                  <w:lang w:eastAsia="de-DE"/>
                </w:rPr>
                <w:t>La</w:t>
              </w:r>
              <w:r w:rsidRPr="00417B8D">
                <w:rPr>
                  <w:i/>
                  <w:lang w:val="en-US" w:eastAsia="de-DE"/>
                </w:rPr>
                <w:t>mpetra fluviatilis</w:t>
              </w:r>
            </w:hyperlink>
            <w:r w:rsidRPr="00417B8D">
              <w:rPr>
                <w:i/>
                <w:lang w:val="en-US" w:eastAsia="de-DE"/>
              </w:rPr>
              <w:t>)</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Querverbau; Verlust von Stein-Kies-Sand-Übergangszonen</w:t>
            </w:r>
          </w:p>
        </w:tc>
      </w:tr>
      <w:tr w:rsidR="00C37103" w:rsidRPr="00417B8D" w:rsidTr="00417B8D">
        <w:tc>
          <w:tcPr>
            <w:tcW w:w="1526" w:type="dxa"/>
          </w:tcPr>
          <w:p w:rsidR="00C37103" w:rsidRPr="00417B8D" w:rsidRDefault="00C37103" w:rsidP="00417B8D">
            <w:pPr>
              <w:spacing w:after="0" w:line="240" w:lineRule="auto"/>
              <w:jc w:val="both"/>
              <w:rPr>
                <w:i/>
              </w:rPr>
            </w:pPr>
            <w:r w:rsidRPr="00417B8D">
              <w:t xml:space="preserve">Bach-neunauge </w:t>
            </w:r>
            <w:r w:rsidRPr="00417B8D">
              <w:rPr>
                <w:i/>
              </w:rPr>
              <w:t>(Lamperta planeri)</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Gewässerausbau (Stauhaltung) großer Flüsse</w:t>
            </w:r>
          </w:p>
        </w:tc>
      </w:tr>
      <w:tr w:rsidR="00C37103" w:rsidRPr="00417B8D" w:rsidTr="00417B8D">
        <w:tc>
          <w:tcPr>
            <w:tcW w:w="1526" w:type="dxa"/>
          </w:tcPr>
          <w:p w:rsidR="00C37103" w:rsidRPr="00417B8D" w:rsidRDefault="00C37103" w:rsidP="00417B8D">
            <w:pPr>
              <w:spacing w:after="0" w:line="240" w:lineRule="auto"/>
              <w:jc w:val="both"/>
            </w:pPr>
            <w:r w:rsidRPr="00417B8D">
              <w:t xml:space="preserve">Weißflossiger Gründling </w:t>
            </w:r>
            <w:r w:rsidRPr="00417B8D">
              <w:rPr>
                <w:i/>
              </w:rPr>
              <w:t>(</w:t>
            </w:r>
            <w:hyperlink r:id="rId13" w:tgtFrame="FEopenLink" w:history="1">
              <w:r w:rsidRPr="00417B8D">
                <w:rPr>
                  <w:i/>
                  <w:lang w:val="en-US" w:eastAsia="de-DE"/>
                </w:rPr>
                <w:t>Gobio albipinnatus</w:t>
              </w:r>
            </w:hyperlink>
            <w:r w:rsidRPr="00417B8D">
              <w:rPr>
                <w:i/>
                <w:lang w:val="en-US" w:eastAsia="de-DE"/>
              </w:rPr>
              <w:t>)</w:t>
            </w:r>
          </w:p>
        </w:tc>
        <w:tc>
          <w:tcPr>
            <w:tcW w:w="1417" w:type="dxa"/>
          </w:tcPr>
          <w:p w:rsidR="00C37103" w:rsidRPr="00417B8D" w:rsidRDefault="00C37103" w:rsidP="00417B8D">
            <w:pPr>
              <w:spacing w:after="0" w:line="240" w:lineRule="auto"/>
              <w:jc w:val="both"/>
            </w:pPr>
            <w:r w:rsidRPr="00417B8D">
              <w:t>ja; charakt. Art LRT 3260</w:t>
            </w:r>
          </w:p>
        </w:tc>
        <w:tc>
          <w:tcPr>
            <w:tcW w:w="6345" w:type="dxa"/>
          </w:tcPr>
          <w:p w:rsidR="00C37103" w:rsidRPr="00417B8D" w:rsidRDefault="00C37103" w:rsidP="00417B8D">
            <w:pPr>
              <w:spacing w:after="0" w:line="240" w:lineRule="auto"/>
              <w:jc w:val="both"/>
            </w:pPr>
            <w:r w:rsidRPr="00417B8D">
              <w:t xml:space="preserve">Ja; Gewässerunterhaltung und –ausbau; Eingriffe in Flusssohle; WKA ohne funktionierende Fischabstiegshilfen; </w:t>
            </w:r>
          </w:p>
          <w:p w:rsidR="00C37103" w:rsidRPr="00417B8D" w:rsidRDefault="00C37103" w:rsidP="00417B8D">
            <w:pPr>
              <w:spacing w:after="0" w:line="240" w:lineRule="auto"/>
              <w:jc w:val="both"/>
            </w:pPr>
            <w:r w:rsidRPr="00417B8D">
              <w:t>Siehe auch: https://www.umwelt.sachsen.de/umwelt/download/natur/KBS_Stromgruendling_Maerz_08_.doc.pdf</w:t>
            </w:r>
          </w:p>
        </w:tc>
      </w:tr>
      <w:tr w:rsidR="00C37103" w:rsidRPr="00417B8D" w:rsidTr="00417B8D">
        <w:tc>
          <w:tcPr>
            <w:tcW w:w="1526" w:type="dxa"/>
          </w:tcPr>
          <w:p w:rsidR="00C37103" w:rsidRPr="00417B8D" w:rsidRDefault="00C37103" w:rsidP="00417B8D">
            <w:pPr>
              <w:spacing w:after="0" w:line="240" w:lineRule="auto"/>
              <w:jc w:val="both"/>
              <w:rPr>
                <w:b/>
              </w:rPr>
            </w:pPr>
            <w:r w:rsidRPr="00417B8D">
              <w:rPr>
                <w:b/>
              </w:rPr>
              <w:t>jeweils spezifisches Schutzgebiets-ziel als:</w:t>
            </w:r>
          </w:p>
        </w:tc>
        <w:tc>
          <w:tcPr>
            <w:tcW w:w="1417" w:type="dxa"/>
          </w:tcPr>
          <w:p w:rsidR="00C37103" w:rsidRPr="00417B8D" w:rsidRDefault="00C37103" w:rsidP="00417B8D">
            <w:pPr>
              <w:spacing w:after="0" w:line="240" w:lineRule="auto"/>
              <w:jc w:val="both"/>
              <w:rPr>
                <w:b/>
              </w:rPr>
            </w:pPr>
            <w:r w:rsidRPr="00417B8D">
              <w:rPr>
                <w:b/>
              </w:rPr>
              <w:t>Schutz-</w:t>
            </w:r>
          </w:p>
          <w:p w:rsidR="00C37103" w:rsidRPr="00417B8D" w:rsidRDefault="00C37103" w:rsidP="00417B8D">
            <w:pPr>
              <w:spacing w:after="0" w:line="240" w:lineRule="auto"/>
              <w:jc w:val="both"/>
              <w:rPr>
                <w:b/>
              </w:rPr>
            </w:pPr>
            <w:r w:rsidRPr="00417B8D">
              <w:rPr>
                <w:b/>
              </w:rPr>
              <w:t>status innerhalb der Natura 2000-Gebiete</w:t>
            </w:r>
          </w:p>
        </w:tc>
        <w:tc>
          <w:tcPr>
            <w:tcW w:w="6345" w:type="dxa"/>
          </w:tcPr>
          <w:p w:rsidR="00C37103" w:rsidRPr="00417B8D" w:rsidRDefault="00C37103" w:rsidP="00417B8D">
            <w:pPr>
              <w:spacing w:after="0" w:line="240" w:lineRule="auto"/>
              <w:jc w:val="both"/>
              <w:rPr>
                <w:b/>
              </w:rPr>
            </w:pPr>
            <w:r w:rsidRPr="00417B8D">
              <w:rPr>
                <w:b/>
              </w:rPr>
              <w:t>Eintritt einer erheblichen Beeinträchtigung auf das jeweilige Erhaltungsziel mit Verschlechterung der lokalen und regionalen Populationen bzw. Ausbreitung und Qualität des LRT</w:t>
            </w:r>
          </w:p>
        </w:tc>
      </w:tr>
      <w:tr w:rsidR="00C37103" w:rsidRPr="00417B8D" w:rsidTr="00417B8D">
        <w:tc>
          <w:tcPr>
            <w:tcW w:w="1526" w:type="dxa"/>
          </w:tcPr>
          <w:p w:rsidR="00C37103" w:rsidRPr="00417B8D" w:rsidRDefault="00C37103" w:rsidP="00417B8D">
            <w:pPr>
              <w:spacing w:after="0" w:line="240" w:lineRule="auto"/>
              <w:jc w:val="both"/>
              <w:rPr>
                <w:lang w:val="en-US"/>
              </w:rPr>
            </w:pPr>
            <w:r w:rsidRPr="00417B8D">
              <w:rPr>
                <w:lang w:val="en-US"/>
              </w:rPr>
              <w:t xml:space="preserve">Stör </w:t>
            </w:r>
          </w:p>
          <w:p w:rsidR="00C37103" w:rsidRPr="00417B8D" w:rsidRDefault="00C37103" w:rsidP="00417B8D">
            <w:pPr>
              <w:spacing w:after="0" w:line="240" w:lineRule="auto"/>
              <w:jc w:val="both"/>
              <w:rPr>
                <w:i/>
                <w:lang w:val="en-US"/>
              </w:rPr>
            </w:pPr>
            <w:r w:rsidRPr="00417B8D">
              <w:rPr>
                <w:i/>
                <w:lang w:val="en-US"/>
              </w:rPr>
              <w:t>(Acipenser oxyrinchus)</w:t>
            </w:r>
          </w:p>
          <w:p w:rsidR="00C37103" w:rsidRPr="00417B8D" w:rsidRDefault="00C37103" w:rsidP="00417B8D">
            <w:pPr>
              <w:spacing w:after="0" w:line="240" w:lineRule="auto"/>
              <w:jc w:val="both"/>
              <w:rPr>
                <w:i/>
                <w:lang w:val="en-US"/>
              </w:rPr>
            </w:pPr>
            <w:r w:rsidRPr="00417B8D">
              <w:rPr>
                <w:i/>
                <w:lang w:val="en-US"/>
              </w:rPr>
              <w:t>prioritäre Art!</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 xml:space="preserve">Ja; Querverbau; Erschwerung Wanderung; Verletzung und Tötung in Turbinen des WKA; </w:t>
            </w:r>
          </w:p>
          <w:p w:rsidR="00C37103" w:rsidRPr="00417B8D" w:rsidRDefault="00C37103" w:rsidP="00417B8D">
            <w:pPr>
              <w:spacing w:after="0" w:line="240" w:lineRule="auto"/>
              <w:jc w:val="both"/>
            </w:pPr>
            <w:r w:rsidRPr="00417B8D">
              <w:t>Beeinträchtigung und Entzug von speziellen Sedimenten und Flachwasserzonen; Wellenschlag aus Schifffahrt</w:t>
            </w:r>
          </w:p>
        </w:tc>
      </w:tr>
      <w:tr w:rsidR="00C37103" w:rsidRPr="00417B8D" w:rsidTr="00417B8D">
        <w:tc>
          <w:tcPr>
            <w:tcW w:w="1526" w:type="dxa"/>
          </w:tcPr>
          <w:p w:rsidR="00C37103" w:rsidRPr="00417B8D" w:rsidRDefault="00C37103" w:rsidP="00417B8D">
            <w:pPr>
              <w:autoSpaceDE w:val="0"/>
              <w:autoSpaceDN w:val="0"/>
              <w:adjustRightInd w:val="0"/>
              <w:spacing w:after="0" w:line="240" w:lineRule="auto"/>
              <w:jc w:val="both"/>
              <w:rPr>
                <w:bCs/>
                <w:color w:val="000000"/>
              </w:rPr>
            </w:pPr>
            <w:r w:rsidRPr="00417B8D">
              <w:rPr>
                <w:bCs/>
                <w:color w:val="000000"/>
              </w:rPr>
              <w:t xml:space="preserve">Großer Feuerfalter </w:t>
            </w:r>
            <w:r w:rsidRPr="00417B8D">
              <w:rPr>
                <w:bCs/>
                <w:i/>
                <w:color w:val="000000"/>
              </w:rPr>
              <w:t>(Lycaena dispar)</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Veränderung Grundwasserstand und Überflutungsdynamik mit Förderung der Neophyten-Konkurrenz und damit Verdrängung der Nahrungspflanzen (wie spezielle Ampferarten) – Auswirkung besonders in Tschechien zu erwarten</w:t>
            </w:r>
          </w:p>
        </w:tc>
      </w:tr>
      <w:tr w:rsidR="00C37103" w:rsidRPr="00417B8D" w:rsidTr="00417B8D">
        <w:tc>
          <w:tcPr>
            <w:tcW w:w="1526" w:type="dxa"/>
          </w:tcPr>
          <w:p w:rsidR="00C37103" w:rsidRPr="00417B8D" w:rsidRDefault="00C37103" w:rsidP="00417B8D">
            <w:pPr>
              <w:autoSpaceDE w:val="0"/>
              <w:autoSpaceDN w:val="0"/>
              <w:adjustRightInd w:val="0"/>
              <w:spacing w:after="0" w:line="240" w:lineRule="auto"/>
              <w:jc w:val="both"/>
              <w:rPr>
                <w:bCs/>
                <w:i/>
                <w:iCs/>
                <w:color w:val="000000"/>
              </w:rPr>
            </w:pPr>
            <w:r w:rsidRPr="00417B8D">
              <w:rPr>
                <w:bCs/>
                <w:color w:val="000000"/>
              </w:rPr>
              <w:t xml:space="preserve">Heller Wiesen-knopf-Ameisen-Bläuling </w:t>
            </w:r>
            <w:r w:rsidRPr="00417B8D">
              <w:rPr>
                <w:bCs/>
                <w:i/>
                <w:iCs/>
                <w:color w:val="000000"/>
              </w:rPr>
              <w:t>(Phengaris teleius)</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Veränderung Grundwasserstand und -dynamik mit Förderung der Neophyten-Konkurrenz und damit Verdrängung der Nahrungspflanzen wie Großer Wiesenknopf</w:t>
            </w:r>
          </w:p>
        </w:tc>
      </w:tr>
      <w:tr w:rsidR="00C37103" w:rsidRPr="00417B8D" w:rsidTr="00417B8D">
        <w:tc>
          <w:tcPr>
            <w:tcW w:w="1526" w:type="dxa"/>
          </w:tcPr>
          <w:p w:rsidR="00C37103" w:rsidRPr="00417B8D" w:rsidRDefault="00C37103" w:rsidP="00417B8D">
            <w:pPr>
              <w:autoSpaceDE w:val="0"/>
              <w:autoSpaceDN w:val="0"/>
              <w:adjustRightInd w:val="0"/>
              <w:spacing w:after="0" w:line="240" w:lineRule="auto"/>
              <w:jc w:val="both"/>
              <w:rPr>
                <w:bCs/>
                <w:i/>
                <w:iCs/>
              </w:rPr>
            </w:pPr>
            <w:r w:rsidRPr="00417B8D">
              <w:rPr>
                <w:bCs/>
              </w:rPr>
              <w:t xml:space="preserve">Dunkler Wiesenknopf- Ameisen-bläuling </w:t>
            </w:r>
            <w:r w:rsidRPr="00417B8D">
              <w:rPr>
                <w:bCs/>
                <w:i/>
                <w:iCs/>
              </w:rPr>
              <w:t>(Phengaris nausithous)</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Veränderung Grundwasserstand und -dynamik mit Förderung der Neophyten-Konkurrenz und damit Verdrängung der Nahrungspflanzen wie Großer Wiesenknopf</w:t>
            </w:r>
          </w:p>
        </w:tc>
      </w:tr>
      <w:tr w:rsidR="00C37103" w:rsidRPr="00417B8D" w:rsidTr="00417B8D">
        <w:tc>
          <w:tcPr>
            <w:tcW w:w="1526" w:type="dxa"/>
          </w:tcPr>
          <w:p w:rsidR="00C37103" w:rsidRPr="00417B8D" w:rsidRDefault="00C37103" w:rsidP="00417B8D">
            <w:pPr>
              <w:spacing w:after="0" w:line="240" w:lineRule="auto"/>
              <w:jc w:val="both"/>
              <w:rPr>
                <w:b/>
              </w:rPr>
            </w:pPr>
            <w:r w:rsidRPr="00417B8D">
              <w:rPr>
                <w:b/>
              </w:rPr>
              <w:t>Charakter-istische Arten der Lebensraum-typen des Anhanges I der FFH-RL</w:t>
            </w:r>
          </w:p>
        </w:tc>
        <w:tc>
          <w:tcPr>
            <w:tcW w:w="1417" w:type="dxa"/>
          </w:tcPr>
          <w:p w:rsidR="00C37103" w:rsidRPr="00417B8D" w:rsidRDefault="00C37103" w:rsidP="00417B8D">
            <w:pPr>
              <w:spacing w:after="0" w:line="240" w:lineRule="auto"/>
              <w:jc w:val="both"/>
            </w:pPr>
          </w:p>
        </w:tc>
        <w:tc>
          <w:tcPr>
            <w:tcW w:w="6345" w:type="dxa"/>
          </w:tcPr>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rPr>
                <w:i/>
              </w:rPr>
            </w:pPr>
            <w:r w:rsidRPr="00417B8D">
              <w:t xml:space="preserve">Grüne Keiljungfer </w:t>
            </w:r>
            <w:r w:rsidRPr="00417B8D">
              <w:rPr>
                <w:i/>
              </w:rPr>
              <w:t>(Ophio-gomphus cecilia)</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siehe Sonderkapitel</w:t>
            </w:r>
          </w:p>
        </w:tc>
      </w:tr>
      <w:tr w:rsidR="00C37103" w:rsidRPr="00417B8D" w:rsidTr="00417B8D">
        <w:tc>
          <w:tcPr>
            <w:tcW w:w="1526" w:type="dxa"/>
          </w:tcPr>
          <w:p w:rsidR="00C37103" w:rsidRPr="00417B8D" w:rsidRDefault="00C37103" w:rsidP="00417B8D">
            <w:pPr>
              <w:spacing w:after="0" w:line="240" w:lineRule="auto"/>
              <w:jc w:val="both"/>
            </w:pPr>
            <w:r w:rsidRPr="00417B8D">
              <w:t>Asiatische Keiljungfer</w:t>
            </w:r>
          </w:p>
          <w:p w:rsidR="00C37103" w:rsidRPr="00417B8D" w:rsidRDefault="00C37103" w:rsidP="00417B8D">
            <w:pPr>
              <w:spacing w:after="0" w:line="240" w:lineRule="auto"/>
              <w:jc w:val="both"/>
              <w:rPr>
                <w:i/>
              </w:rPr>
            </w:pPr>
            <w:r w:rsidRPr="00417B8D">
              <w:rPr>
                <w:i/>
              </w:rPr>
              <w:t>(Gomphus flavipes)</w:t>
            </w:r>
          </w:p>
        </w:tc>
        <w:tc>
          <w:tcPr>
            <w:tcW w:w="1417" w:type="dxa"/>
          </w:tcPr>
          <w:p w:rsidR="00C37103" w:rsidRPr="00417B8D" w:rsidRDefault="00C37103" w:rsidP="00417B8D">
            <w:pPr>
              <w:spacing w:after="0" w:line="240" w:lineRule="auto"/>
              <w:jc w:val="both"/>
            </w:pPr>
            <w:r w:rsidRPr="00417B8D">
              <w:t>ja Art der LRT; Anhang IV der FFH-RL</w:t>
            </w:r>
          </w:p>
        </w:tc>
        <w:tc>
          <w:tcPr>
            <w:tcW w:w="6345" w:type="dxa"/>
          </w:tcPr>
          <w:p w:rsidR="00C37103" w:rsidRPr="00417B8D" w:rsidRDefault="00C37103" w:rsidP="00417B8D">
            <w:pPr>
              <w:spacing w:after="0" w:line="240" w:lineRule="auto"/>
              <w:jc w:val="both"/>
            </w:pPr>
            <w:r w:rsidRPr="00417B8D">
              <w:t>Ja; siehe Sonderkapitel</w:t>
            </w:r>
          </w:p>
        </w:tc>
      </w:tr>
      <w:tr w:rsidR="00C37103" w:rsidRPr="00417B8D" w:rsidTr="00417B8D">
        <w:tc>
          <w:tcPr>
            <w:tcW w:w="1526" w:type="dxa"/>
          </w:tcPr>
          <w:p w:rsidR="00C37103" w:rsidRPr="00417B8D" w:rsidRDefault="00C37103" w:rsidP="00417B8D">
            <w:pPr>
              <w:spacing w:after="0" w:line="240" w:lineRule="auto"/>
              <w:jc w:val="both"/>
            </w:pPr>
            <w:r w:rsidRPr="00417B8D">
              <w:t>Gemeine Keiljungfer</w:t>
            </w:r>
          </w:p>
          <w:p w:rsidR="00C37103" w:rsidRPr="00417B8D" w:rsidRDefault="00C37103" w:rsidP="00417B8D">
            <w:pPr>
              <w:spacing w:after="0" w:line="240" w:lineRule="auto"/>
              <w:jc w:val="both"/>
            </w:pPr>
            <w:r w:rsidRPr="00417B8D">
              <w:rPr>
                <w:i/>
              </w:rPr>
              <w:t>(Gomphus vulgatissimus)</w:t>
            </w:r>
            <w:r w:rsidRPr="00417B8D">
              <w:t xml:space="preserve"> </w:t>
            </w:r>
          </w:p>
        </w:tc>
        <w:tc>
          <w:tcPr>
            <w:tcW w:w="1417" w:type="dxa"/>
          </w:tcPr>
          <w:p w:rsidR="00C37103" w:rsidRPr="00417B8D" w:rsidRDefault="00C37103" w:rsidP="00417B8D">
            <w:pPr>
              <w:spacing w:after="0" w:line="240" w:lineRule="auto"/>
              <w:jc w:val="both"/>
            </w:pPr>
            <w:r w:rsidRPr="00417B8D">
              <w:t>ja; Art in Rote Liste BRD 2 = stark gefährdet; Charakterart LRT 3260</w:t>
            </w:r>
          </w:p>
        </w:tc>
        <w:tc>
          <w:tcPr>
            <w:tcW w:w="6345" w:type="dxa"/>
          </w:tcPr>
          <w:p w:rsidR="00C37103" w:rsidRPr="00417B8D" w:rsidRDefault="00C37103" w:rsidP="00417B8D">
            <w:pPr>
              <w:spacing w:after="0" w:line="240" w:lineRule="auto"/>
              <w:jc w:val="both"/>
            </w:pPr>
            <w:r w:rsidRPr="00417B8D">
              <w:t>Ja; siehe Gefährdungsursachen und Wirkfaktoren wie bei Grüner Keiljungfer (Sonderkapitel)</w:t>
            </w: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rPr>
                <w:b/>
              </w:rPr>
            </w:pPr>
            <w:r w:rsidRPr="00417B8D">
              <w:rPr>
                <w:b/>
              </w:rPr>
              <w:t>jeweils spezifisches Schutzgebiets-ziel als:</w:t>
            </w:r>
          </w:p>
        </w:tc>
        <w:tc>
          <w:tcPr>
            <w:tcW w:w="1417" w:type="dxa"/>
          </w:tcPr>
          <w:p w:rsidR="00C37103" w:rsidRPr="00417B8D" w:rsidRDefault="00C37103" w:rsidP="00417B8D">
            <w:pPr>
              <w:spacing w:after="0" w:line="240" w:lineRule="auto"/>
              <w:jc w:val="both"/>
              <w:rPr>
                <w:b/>
              </w:rPr>
            </w:pPr>
            <w:r w:rsidRPr="00417B8D">
              <w:rPr>
                <w:b/>
              </w:rPr>
              <w:t>Schutz-</w:t>
            </w:r>
          </w:p>
          <w:p w:rsidR="00C37103" w:rsidRPr="00417B8D" w:rsidRDefault="00C37103" w:rsidP="00417B8D">
            <w:pPr>
              <w:spacing w:after="0" w:line="240" w:lineRule="auto"/>
              <w:jc w:val="both"/>
              <w:rPr>
                <w:b/>
              </w:rPr>
            </w:pPr>
            <w:r w:rsidRPr="00417B8D">
              <w:rPr>
                <w:b/>
              </w:rPr>
              <w:t>status innerhalb der Natura 2000-Gebiete</w:t>
            </w:r>
          </w:p>
        </w:tc>
        <w:tc>
          <w:tcPr>
            <w:tcW w:w="6345" w:type="dxa"/>
          </w:tcPr>
          <w:p w:rsidR="00C37103" w:rsidRPr="00417B8D" w:rsidRDefault="00C37103" w:rsidP="00417B8D">
            <w:pPr>
              <w:spacing w:after="0" w:line="240" w:lineRule="auto"/>
              <w:jc w:val="both"/>
              <w:rPr>
                <w:b/>
              </w:rPr>
            </w:pPr>
            <w:r w:rsidRPr="00417B8D">
              <w:rPr>
                <w:b/>
              </w:rPr>
              <w:t>Eintritt einer erheblichen Beeinträchtigung auf das jeweilige Erhaltungsziel mit Verschlechterung der lokalen und regionalen Populationen bzw. Ausbreitung und Qualität des LRT</w:t>
            </w:r>
          </w:p>
        </w:tc>
      </w:tr>
      <w:tr w:rsidR="00C37103" w:rsidRPr="00417B8D" w:rsidTr="00417B8D">
        <w:tc>
          <w:tcPr>
            <w:tcW w:w="1526" w:type="dxa"/>
          </w:tcPr>
          <w:p w:rsidR="00C37103" w:rsidRPr="00417B8D" w:rsidRDefault="00C37103" w:rsidP="00417B8D">
            <w:pPr>
              <w:spacing w:after="0" w:line="240" w:lineRule="auto"/>
              <w:rPr>
                <w:b/>
              </w:rPr>
            </w:pPr>
            <w:r w:rsidRPr="00417B8D">
              <w:rPr>
                <w:b/>
              </w:rPr>
              <w:t>Lebensraum-typen des Anhanges I der FFH-RL</w:t>
            </w:r>
          </w:p>
        </w:tc>
        <w:tc>
          <w:tcPr>
            <w:tcW w:w="1417" w:type="dxa"/>
          </w:tcPr>
          <w:p w:rsidR="00C37103" w:rsidRPr="00417B8D" w:rsidRDefault="00C37103" w:rsidP="00417B8D">
            <w:pPr>
              <w:spacing w:after="0" w:line="240" w:lineRule="auto"/>
              <w:jc w:val="both"/>
            </w:pPr>
          </w:p>
        </w:tc>
        <w:tc>
          <w:tcPr>
            <w:tcW w:w="6345" w:type="dxa"/>
          </w:tcPr>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pPr>
            <w:r w:rsidRPr="00417B8D">
              <w:t>Weichholzaue - LRT 91E0*</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direkter Flächenentzug; Grundwasserabsenkung; Unterbrechung der Überflutungsdynamik mit Förderung Neophyten; Trockenfallen von Flächen durch Entwässerung bei Fahrrinnenvertiefungen; Erheblichkeitsschwellen in Summation überschritten; (Sonderkap.)</w:t>
            </w:r>
          </w:p>
        </w:tc>
      </w:tr>
      <w:tr w:rsidR="00C37103" w:rsidRPr="00417B8D" w:rsidTr="00417B8D">
        <w:tc>
          <w:tcPr>
            <w:tcW w:w="1526" w:type="dxa"/>
          </w:tcPr>
          <w:p w:rsidR="00C37103" w:rsidRPr="00417B8D" w:rsidRDefault="00C37103" w:rsidP="00417B8D">
            <w:pPr>
              <w:spacing w:after="0" w:line="240" w:lineRule="auto"/>
              <w:jc w:val="both"/>
            </w:pPr>
            <w:r w:rsidRPr="00417B8D">
              <w:t>Hartholzaue - LRT 91F0</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direkter Flächenentzug durch Unterhaltung und Ausbau; Grundwasserabsenkung; Unterbrechung Überflutungsdynamik mit Förderung Neophyten – Erheblichkeitsschwellen in Summation überschritten;</w:t>
            </w:r>
          </w:p>
        </w:tc>
      </w:tr>
      <w:tr w:rsidR="00C37103" w:rsidRPr="00417B8D" w:rsidTr="00417B8D">
        <w:tc>
          <w:tcPr>
            <w:tcW w:w="1526" w:type="dxa"/>
          </w:tcPr>
          <w:p w:rsidR="00C37103" w:rsidRPr="00417B8D" w:rsidRDefault="00C37103" w:rsidP="00417B8D">
            <w:pPr>
              <w:spacing w:after="0" w:line="240" w:lineRule="auto"/>
            </w:pPr>
            <w:r w:rsidRPr="00417B8D">
              <w:t>feuchte Hochstauden-säume der planaren bis alpinen Höhenstufe - LRT 6430</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direkter Flächenentzug; Grundwasserabsenkung; Unterbrechung Überflutungsdynamik mit Förderung Neophyten – Erheblichkeitsschwellen in Summation überschritten;</w:t>
            </w:r>
          </w:p>
        </w:tc>
      </w:tr>
      <w:tr w:rsidR="00C37103" w:rsidRPr="00417B8D" w:rsidTr="00417B8D">
        <w:tc>
          <w:tcPr>
            <w:tcW w:w="1526" w:type="dxa"/>
          </w:tcPr>
          <w:p w:rsidR="00C37103" w:rsidRPr="00417B8D" w:rsidRDefault="00C37103" w:rsidP="00417B8D">
            <w:pPr>
              <w:spacing w:after="0" w:line="240" w:lineRule="auto"/>
            </w:pPr>
            <w:r w:rsidRPr="00417B8D">
              <w:t>Extensive Mähwiese LRT 6510</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direkter Flächenentzug; Grundwasserabsenkung; Unterbrechung Überflutungsdynamik mit Förderung Neophyten – Erheblichkeitsschwellen in Summation überschritten;</w:t>
            </w:r>
          </w:p>
        </w:tc>
      </w:tr>
      <w:tr w:rsidR="00C37103" w:rsidRPr="00417B8D" w:rsidTr="00417B8D">
        <w:tc>
          <w:tcPr>
            <w:tcW w:w="1526" w:type="dxa"/>
          </w:tcPr>
          <w:p w:rsidR="00C37103" w:rsidRPr="00417B8D" w:rsidRDefault="00C37103" w:rsidP="00417B8D">
            <w:pPr>
              <w:spacing w:after="0" w:line="240" w:lineRule="auto"/>
              <w:jc w:val="both"/>
            </w:pPr>
            <w:r w:rsidRPr="00417B8D">
              <w:t>Fließgewässer der planaren bis montanen Stufe mit Ranunculion fluitantis - LRT 3260</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direkter Flächenentzug durch Unterhaltung und Ausbau; Grundwasserabsenkung; Unterbrechung Überflutungsdynamik mit Förderung Neophyten – Erheblichkeitsschwellen in Summation überschritten;</w:t>
            </w:r>
          </w:p>
        </w:tc>
      </w:tr>
      <w:tr w:rsidR="00C37103" w:rsidRPr="00417B8D" w:rsidTr="00417B8D">
        <w:tc>
          <w:tcPr>
            <w:tcW w:w="1526" w:type="dxa"/>
          </w:tcPr>
          <w:p w:rsidR="00C37103" w:rsidRPr="00417B8D" w:rsidRDefault="00C37103" w:rsidP="00417B8D">
            <w:pPr>
              <w:spacing w:after="0" w:line="240" w:lineRule="auto"/>
              <w:jc w:val="both"/>
            </w:pPr>
            <w:r w:rsidRPr="00417B8D">
              <w:t>Schlammige Flußufer mit Vegetation der Verbände - LRT 3270</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direkter Flächenentzug durch Unterhaltung und Ausbau; Grundwasserabsenkung; Unterbrechung Überflutungsdynamik mit Förderung Neophyten – Erheblichkeitsschwellen in Summation überschritten;</w:t>
            </w:r>
          </w:p>
        </w:tc>
      </w:tr>
      <w:tr w:rsidR="00C37103" w:rsidRPr="00417B8D" w:rsidTr="00417B8D">
        <w:tc>
          <w:tcPr>
            <w:tcW w:w="1526" w:type="dxa"/>
          </w:tcPr>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tc>
        <w:tc>
          <w:tcPr>
            <w:tcW w:w="1417" w:type="dxa"/>
          </w:tcPr>
          <w:p w:rsidR="00C37103" w:rsidRPr="00417B8D" w:rsidRDefault="00C37103" w:rsidP="00417B8D">
            <w:pPr>
              <w:spacing w:after="0" w:line="240" w:lineRule="auto"/>
              <w:jc w:val="both"/>
            </w:pPr>
          </w:p>
        </w:tc>
        <w:tc>
          <w:tcPr>
            <w:tcW w:w="6345" w:type="dxa"/>
          </w:tcPr>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rPr>
                <w:b/>
              </w:rPr>
            </w:pPr>
            <w:r w:rsidRPr="00417B8D">
              <w:rPr>
                <w:b/>
              </w:rPr>
              <w:t>jeweils spezifisches Schutzgebiets-ziel als:</w:t>
            </w:r>
          </w:p>
        </w:tc>
        <w:tc>
          <w:tcPr>
            <w:tcW w:w="1417" w:type="dxa"/>
          </w:tcPr>
          <w:p w:rsidR="00C37103" w:rsidRPr="00417B8D" w:rsidRDefault="00C37103" w:rsidP="00417B8D">
            <w:pPr>
              <w:spacing w:after="0" w:line="240" w:lineRule="auto"/>
              <w:jc w:val="both"/>
              <w:rPr>
                <w:b/>
              </w:rPr>
            </w:pPr>
            <w:r w:rsidRPr="00417B8D">
              <w:rPr>
                <w:b/>
              </w:rPr>
              <w:t>Schutz-</w:t>
            </w:r>
          </w:p>
          <w:p w:rsidR="00C37103" w:rsidRPr="00417B8D" w:rsidRDefault="00C37103" w:rsidP="00417B8D">
            <w:pPr>
              <w:spacing w:after="0" w:line="240" w:lineRule="auto"/>
              <w:jc w:val="both"/>
              <w:rPr>
                <w:b/>
              </w:rPr>
            </w:pPr>
            <w:r w:rsidRPr="00417B8D">
              <w:rPr>
                <w:b/>
              </w:rPr>
              <w:t>status innerhalb der Natura 2000-Gebiete</w:t>
            </w:r>
          </w:p>
        </w:tc>
        <w:tc>
          <w:tcPr>
            <w:tcW w:w="6345" w:type="dxa"/>
          </w:tcPr>
          <w:p w:rsidR="00C37103" w:rsidRPr="00417B8D" w:rsidRDefault="00C37103" w:rsidP="00417B8D">
            <w:pPr>
              <w:spacing w:after="0" w:line="240" w:lineRule="auto"/>
              <w:jc w:val="both"/>
              <w:rPr>
                <w:b/>
              </w:rPr>
            </w:pPr>
            <w:r w:rsidRPr="00417B8D">
              <w:rPr>
                <w:b/>
              </w:rPr>
              <w:t>Eintritt einer erheblichen Beeinträchtigung auf das jeweilige Erhaltungsziel mit Verschlechterung der lokalen und regionalen Populationen bzw. Ausbreitung und Qualität des LRT</w:t>
            </w:r>
          </w:p>
        </w:tc>
      </w:tr>
      <w:tr w:rsidR="00C37103" w:rsidRPr="00417B8D" w:rsidTr="00417B8D">
        <w:tc>
          <w:tcPr>
            <w:tcW w:w="1526" w:type="dxa"/>
          </w:tcPr>
          <w:p w:rsidR="00C37103" w:rsidRPr="00417B8D" w:rsidRDefault="00C37103" w:rsidP="00417B8D">
            <w:pPr>
              <w:spacing w:after="0" w:line="240" w:lineRule="auto"/>
              <w:rPr>
                <w:b/>
              </w:rPr>
            </w:pPr>
            <w:r w:rsidRPr="00417B8D">
              <w:rPr>
                <w:b/>
              </w:rPr>
              <w:t>Arten als Erhaltungszielvon SPA-Gebieten</w:t>
            </w:r>
          </w:p>
          <w:p w:rsidR="00C37103" w:rsidRPr="00417B8D" w:rsidRDefault="00C37103" w:rsidP="00417B8D">
            <w:pPr>
              <w:spacing w:after="0" w:line="240" w:lineRule="auto"/>
              <w:rPr>
                <w:b/>
              </w:rPr>
            </w:pPr>
            <w:r w:rsidRPr="00417B8D">
              <w:rPr>
                <w:b/>
              </w:rPr>
              <w:t>nach Vogel-schutz-richtlinie</w:t>
            </w:r>
          </w:p>
        </w:tc>
        <w:tc>
          <w:tcPr>
            <w:tcW w:w="1417" w:type="dxa"/>
          </w:tcPr>
          <w:p w:rsidR="00C37103" w:rsidRPr="00417B8D" w:rsidRDefault="00C37103" w:rsidP="00417B8D">
            <w:pPr>
              <w:spacing w:after="0" w:line="240" w:lineRule="auto"/>
              <w:jc w:val="both"/>
            </w:pPr>
          </w:p>
        </w:tc>
        <w:tc>
          <w:tcPr>
            <w:tcW w:w="6345" w:type="dxa"/>
          </w:tcPr>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rPr>
                <w:i/>
              </w:rPr>
            </w:pPr>
            <w:r w:rsidRPr="00417B8D">
              <w:t xml:space="preserve">Flussufer-läufer </w:t>
            </w:r>
            <w:r w:rsidRPr="00417B8D">
              <w:rPr>
                <w:i/>
              </w:rPr>
              <w:t>(Actitis hypoleucos)</w:t>
            </w:r>
          </w:p>
          <w:p w:rsidR="00C37103" w:rsidRPr="00417B8D" w:rsidRDefault="00C37103" w:rsidP="00417B8D">
            <w:pPr>
              <w:spacing w:after="0" w:line="240" w:lineRule="auto"/>
              <w:jc w:val="both"/>
            </w:pPr>
          </w:p>
        </w:tc>
        <w:tc>
          <w:tcPr>
            <w:tcW w:w="1417" w:type="dxa"/>
          </w:tcPr>
          <w:p w:rsidR="00C37103" w:rsidRPr="00417B8D" w:rsidRDefault="00C37103" w:rsidP="00417B8D">
            <w:pPr>
              <w:spacing w:after="0" w:line="240" w:lineRule="auto"/>
              <w:jc w:val="both"/>
            </w:pPr>
            <w:r w:rsidRPr="00417B8D">
              <w:t>ja, auch als Charakterart des LRT 3270</w:t>
            </w:r>
          </w:p>
        </w:tc>
        <w:tc>
          <w:tcPr>
            <w:tcW w:w="6345" w:type="dxa"/>
          </w:tcPr>
          <w:p w:rsidR="00C37103" w:rsidRPr="00417B8D" w:rsidRDefault="00C37103" w:rsidP="00417B8D">
            <w:pPr>
              <w:spacing w:after="0" w:line="240" w:lineRule="auto"/>
              <w:jc w:val="both"/>
            </w:pPr>
            <w:r w:rsidRPr="00417B8D">
              <w:t>Ja; Lebensraumveränderung und Lebensraumverlust durch Ausbau und gesteigerte Unterhaltung; Brutverlust durch Wellenschlag aus Schiffsverkehr</w:t>
            </w:r>
          </w:p>
        </w:tc>
      </w:tr>
      <w:tr w:rsidR="00C37103" w:rsidRPr="00417B8D" w:rsidTr="00417B8D">
        <w:tc>
          <w:tcPr>
            <w:tcW w:w="1526" w:type="dxa"/>
          </w:tcPr>
          <w:p w:rsidR="00C37103" w:rsidRPr="00417B8D" w:rsidRDefault="00C37103" w:rsidP="00417B8D">
            <w:pPr>
              <w:spacing w:after="0" w:line="240" w:lineRule="auto"/>
              <w:jc w:val="both"/>
              <w:rPr>
                <w:i/>
              </w:rPr>
            </w:pPr>
            <w:r w:rsidRPr="00417B8D">
              <w:t>Flussregen-pfeifer</w:t>
            </w:r>
            <w:r w:rsidRPr="00417B8D">
              <w:rPr>
                <w:b/>
              </w:rPr>
              <w:t xml:space="preserve"> </w:t>
            </w:r>
            <w:r w:rsidRPr="00417B8D">
              <w:rPr>
                <w:i/>
              </w:rPr>
              <w:t>(Charadrius dubius)</w:t>
            </w:r>
          </w:p>
          <w:p w:rsidR="00C37103" w:rsidRPr="00417B8D" w:rsidRDefault="00C37103" w:rsidP="00417B8D">
            <w:pPr>
              <w:spacing w:after="0" w:line="240" w:lineRule="auto"/>
              <w:jc w:val="both"/>
              <w:rPr>
                <w:b/>
              </w:rPr>
            </w:pP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Lebensraumveränderung und Lebensraumverlust durch Ausbau und gesteigerte Unterhaltung; Brutverlust durch Wellenschlag aus Schiffsverkehr</w:t>
            </w:r>
          </w:p>
        </w:tc>
      </w:tr>
    </w:tbl>
    <w:p w:rsidR="00C37103" w:rsidRDefault="00C37103" w:rsidP="00122449">
      <w:pPr>
        <w:spacing w:after="0" w:line="240" w:lineRule="auto"/>
      </w:pPr>
    </w:p>
    <w:p w:rsidR="00C37103" w:rsidRPr="0072207C" w:rsidRDefault="00C37103" w:rsidP="0084282C">
      <w:pPr>
        <w:spacing w:after="0" w:line="240" w:lineRule="auto"/>
        <w:rPr>
          <w:u w:val="single"/>
        </w:rPr>
      </w:pPr>
      <w:r w:rsidRPr="0072207C">
        <w:rPr>
          <w:u w:val="single"/>
        </w:rPr>
        <w:t>Quellen</w:t>
      </w:r>
    </w:p>
    <w:p w:rsidR="00C37103" w:rsidRDefault="00C37103" w:rsidP="00122449">
      <w:pPr>
        <w:spacing w:after="0" w:line="240" w:lineRule="auto"/>
        <w:jc w:val="both"/>
      </w:pPr>
      <w:r>
        <w:t>Daten wurden durch Abfrage des Kartendienstes des Bundesamtes für Naturschutz (BfN) der BRD und der regional vorliegenden Fachliteratur wie Bestandsatlanten für Sachsen bzw. der BRD erhoben.</w:t>
      </w:r>
    </w:p>
    <w:p w:rsidR="00C37103" w:rsidRPr="002E06A7" w:rsidRDefault="00C37103" w:rsidP="00122449">
      <w:pPr>
        <w:spacing w:after="0" w:line="240" w:lineRule="auto"/>
        <w:jc w:val="both"/>
      </w:pPr>
      <w:r w:rsidRPr="002E06A7">
        <w:t>Zu den einzelnen Arten und Artengruppen werden Gefährdungen und Wirkungen der Beeinträchtigungen teilweise in entsprechenden Sonderkapiteln näher erläutert.</w:t>
      </w:r>
    </w:p>
    <w:p w:rsidR="00C37103" w:rsidRDefault="00C37103" w:rsidP="00122449">
      <w:pPr>
        <w:spacing w:after="0" w:line="240" w:lineRule="auto"/>
      </w:pPr>
    </w:p>
    <w:p w:rsidR="00C37103" w:rsidRPr="008F7821" w:rsidRDefault="00C37103" w:rsidP="00122449">
      <w:pPr>
        <w:spacing w:after="0" w:line="240" w:lineRule="auto"/>
      </w:pPr>
      <w:r w:rsidRPr="008F7821">
        <w:t>Internetseite BfN:</w:t>
      </w:r>
    </w:p>
    <w:p w:rsidR="00C37103" w:rsidRDefault="00C37103" w:rsidP="00122449">
      <w:pPr>
        <w:spacing w:after="0" w:line="240" w:lineRule="auto"/>
      </w:pPr>
      <w:hyperlink r:id="rId14" w:anchor="?centerX=3786876.500?centerY=5669060.000?scale=5000000?layers=515" w:history="1">
        <w:r w:rsidRPr="00A44C21">
          <w:rPr>
            <w:rStyle w:val="Hyperlink"/>
          </w:rPr>
          <w:t>http://www.geodienste.bfn.de/schutzgebiete/#?centerX=3786876.500?centerY=5669060.000?scale=5000000?layers=515</w:t>
        </w:r>
      </w:hyperlink>
    </w:p>
    <w:p w:rsidR="00C37103" w:rsidRDefault="00C37103" w:rsidP="00122449">
      <w:pPr>
        <w:spacing w:after="0" w:line="240" w:lineRule="auto"/>
        <w:jc w:val="both"/>
      </w:pPr>
    </w:p>
    <w:p w:rsidR="00C37103" w:rsidRPr="0072207C" w:rsidRDefault="00C37103" w:rsidP="00122449">
      <w:pPr>
        <w:spacing w:after="0" w:line="240" w:lineRule="auto"/>
        <w:jc w:val="both"/>
      </w:pPr>
      <w:r w:rsidRPr="0072207C">
        <w:t>BfN-Schriftenreihe</w:t>
      </w:r>
    </w:p>
    <w:p w:rsidR="00C37103" w:rsidRPr="008F7821" w:rsidRDefault="00C37103" w:rsidP="00122449">
      <w:pPr>
        <w:spacing w:after="0" w:line="240" w:lineRule="auto"/>
        <w:jc w:val="both"/>
      </w:pPr>
      <w:r>
        <w:t>Ssymank, Axel et al.; Das europäische Schutzgebietssystem Natura 2000. BfN Handbuch zur Umsetzung der Fauna-Flora-Habitat-Richtlinie und der Vogelschutzrichtlinie. Bonn: 1998; siehe darin Fachkapitel zu den Lebensraumtypen des Anhanges I</w:t>
      </w:r>
    </w:p>
    <w:p w:rsidR="00C37103" w:rsidRDefault="00C37103" w:rsidP="00122449">
      <w:pPr>
        <w:spacing w:after="0" w:line="240" w:lineRule="auto"/>
        <w:jc w:val="both"/>
      </w:pPr>
      <w:r>
        <w:t xml:space="preserve">Petersen, Barbara et al.; Das europäische Schutzgebietssystem Natura 2000. Ökologie und Verbreitung der Arten der FFH-Richtlinie in Deutschland. </w:t>
      </w:r>
      <w:r w:rsidRPr="008F7821">
        <w:t>Bd. 1 bis 3, Bonn</w:t>
      </w:r>
      <w:r>
        <w:t xml:space="preserve">: 2003 </w:t>
      </w:r>
    </w:p>
    <w:p w:rsidR="00C37103" w:rsidRDefault="00C37103" w:rsidP="00122449">
      <w:pPr>
        <w:spacing w:after="0" w:line="240" w:lineRule="auto"/>
        <w:jc w:val="both"/>
        <w:rPr>
          <w:u w:val="single"/>
        </w:rPr>
      </w:pPr>
    </w:p>
    <w:p w:rsidR="00C37103" w:rsidRDefault="00C37103" w:rsidP="00122449">
      <w:pPr>
        <w:spacing w:after="0" w:line="240" w:lineRule="auto"/>
        <w:rPr>
          <w:u w:val="single"/>
        </w:rPr>
      </w:pPr>
    </w:p>
    <w:p w:rsidR="00C37103" w:rsidRPr="0072207C" w:rsidRDefault="00C37103" w:rsidP="00122449">
      <w:pPr>
        <w:spacing w:after="0" w:line="240" w:lineRule="auto"/>
        <w:rPr>
          <w:b/>
        </w:rPr>
      </w:pPr>
      <w:r w:rsidRPr="0072207C">
        <w:rPr>
          <w:b/>
        </w:rPr>
        <w:t>5.2 Abschätzung der Beeinträchtigungen für regelmäßig vorkommende Schutzgebietsziele der Natura 2000-Gebiete in der Tschechischen Republik</w:t>
      </w:r>
    </w:p>
    <w:p w:rsidR="00C37103" w:rsidRPr="0072207C" w:rsidRDefault="00C37103" w:rsidP="00122449">
      <w:pPr>
        <w:spacing w:after="0" w:line="240" w:lineRule="auto"/>
        <w:rPr>
          <w:b/>
        </w:rPr>
      </w:pPr>
    </w:p>
    <w:p w:rsidR="00C37103" w:rsidRDefault="00C37103" w:rsidP="00122449">
      <w:pPr>
        <w:spacing w:after="0" w:line="240" w:lineRule="auto"/>
      </w:pPr>
      <w:r w:rsidRPr="00DF6D8F">
        <w:t>Nach der Darstellung in der Planungsunterlage sind folgende Schutzgebiete von den Auswirkungen des Projektes betroffen:</w:t>
      </w:r>
    </w:p>
    <w:p w:rsidR="00C37103" w:rsidRPr="00BE5699" w:rsidRDefault="00C37103" w:rsidP="00122449">
      <w:pPr>
        <w:pStyle w:val="ListParagraph"/>
        <w:numPr>
          <w:ilvl w:val="0"/>
          <w:numId w:val="2"/>
        </w:numPr>
        <w:spacing w:after="0" w:line="240" w:lineRule="auto"/>
        <w:rPr>
          <w:rFonts w:cs="Verdana-Bold"/>
          <w:bCs/>
        </w:rPr>
      </w:pPr>
      <w:r w:rsidRPr="00BE5699">
        <w:rPr>
          <w:rFonts w:cs="Verdana-Bold"/>
          <w:bCs/>
        </w:rPr>
        <w:t>EVL Labské údolí  = (FFH-Gebiet)</w:t>
      </w:r>
    </w:p>
    <w:p w:rsidR="00C37103" w:rsidRPr="00BE5699" w:rsidRDefault="00C37103" w:rsidP="00122449">
      <w:pPr>
        <w:pStyle w:val="ListParagraph"/>
        <w:numPr>
          <w:ilvl w:val="0"/>
          <w:numId w:val="2"/>
        </w:numPr>
        <w:spacing w:after="0" w:line="240" w:lineRule="auto"/>
        <w:rPr>
          <w:rFonts w:cs="Verdana-Bold"/>
          <w:bCs/>
        </w:rPr>
      </w:pPr>
      <w:r w:rsidRPr="00BE5699">
        <w:rPr>
          <w:rFonts w:cs="Verdana-Bold"/>
          <w:bCs/>
        </w:rPr>
        <w:t>EVL České Š výcarsko = (FFH-Gebiet)</w:t>
      </w:r>
    </w:p>
    <w:p w:rsidR="00C37103" w:rsidRPr="00BE5699" w:rsidRDefault="00C37103" w:rsidP="00122449">
      <w:pPr>
        <w:pStyle w:val="ListParagraph"/>
        <w:numPr>
          <w:ilvl w:val="0"/>
          <w:numId w:val="2"/>
        </w:numPr>
        <w:spacing w:after="0" w:line="240" w:lineRule="auto"/>
      </w:pPr>
      <w:r w:rsidRPr="00BE5699">
        <w:rPr>
          <w:rFonts w:cs="Verdana-Bold"/>
          <w:bCs/>
        </w:rPr>
        <w:t>PO Labské pískovce = (SPA-Gebiet)</w:t>
      </w:r>
    </w:p>
    <w:p w:rsidR="00C37103" w:rsidRDefault="00C37103" w:rsidP="00122449">
      <w:pPr>
        <w:spacing w:after="0" w:line="240" w:lineRule="auto"/>
      </w:pPr>
    </w:p>
    <w:p w:rsidR="00C37103" w:rsidRDefault="00C37103" w:rsidP="00122449">
      <w:pPr>
        <w:spacing w:after="0" w:line="240" w:lineRule="auto"/>
      </w:pPr>
      <w:r>
        <w:t>In der Tabelle wurden die Erheblichen Beeinträchtigungen der Schutzgebietsziele (Natura 2000-Gebiete) erfasst</w:t>
      </w:r>
    </w:p>
    <w:p w:rsidR="00C37103" w:rsidRPr="007F63AD" w:rsidRDefault="00C37103" w:rsidP="00122449">
      <w:pPr>
        <w:spacing w:after="0" w:line="240" w:lineRule="auto"/>
      </w:pPr>
      <w:r w:rsidRPr="008A2018">
        <w:rPr>
          <w:b/>
        </w:rPr>
        <w:t>Tabelle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417"/>
        <w:gridCol w:w="6345"/>
      </w:tblGrid>
      <w:tr w:rsidR="00C37103" w:rsidRPr="00417B8D" w:rsidTr="00417B8D">
        <w:tc>
          <w:tcPr>
            <w:tcW w:w="1526" w:type="dxa"/>
          </w:tcPr>
          <w:p w:rsidR="00C37103" w:rsidRPr="00417B8D" w:rsidRDefault="00C37103" w:rsidP="00417B8D">
            <w:pPr>
              <w:spacing w:after="0" w:line="240" w:lineRule="auto"/>
              <w:jc w:val="both"/>
              <w:rPr>
                <w:b/>
              </w:rPr>
            </w:pPr>
            <w:r w:rsidRPr="00417B8D">
              <w:rPr>
                <w:b/>
              </w:rPr>
              <w:t>jeweils spezifisches Schutzgebietsziel als:</w:t>
            </w:r>
          </w:p>
        </w:tc>
        <w:tc>
          <w:tcPr>
            <w:tcW w:w="1417" w:type="dxa"/>
          </w:tcPr>
          <w:p w:rsidR="00C37103" w:rsidRPr="00417B8D" w:rsidRDefault="00C37103" w:rsidP="00417B8D">
            <w:pPr>
              <w:spacing w:after="0" w:line="240" w:lineRule="auto"/>
              <w:jc w:val="both"/>
              <w:rPr>
                <w:b/>
              </w:rPr>
            </w:pPr>
            <w:r w:rsidRPr="00417B8D">
              <w:rPr>
                <w:b/>
              </w:rPr>
              <w:t>Schutz-</w:t>
            </w:r>
          </w:p>
          <w:p w:rsidR="00C37103" w:rsidRPr="00417B8D" w:rsidRDefault="00C37103" w:rsidP="00417B8D">
            <w:pPr>
              <w:spacing w:after="0" w:line="240" w:lineRule="auto"/>
              <w:jc w:val="both"/>
              <w:rPr>
                <w:b/>
              </w:rPr>
            </w:pPr>
            <w:r w:rsidRPr="00417B8D">
              <w:rPr>
                <w:b/>
              </w:rPr>
              <w:t>status innerhalb der Natura 2000-Gebiete</w:t>
            </w:r>
          </w:p>
        </w:tc>
        <w:tc>
          <w:tcPr>
            <w:tcW w:w="6345" w:type="dxa"/>
          </w:tcPr>
          <w:p w:rsidR="00C37103" w:rsidRPr="00417B8D" w:rsidRDefault="00C37103" w:rsidP="00417B8D">
            <w:pPr>
              <w:spacing w:after="0" w:line="240" w:lineRule="auto"/>
              <w:jc w:val="both"/>
              <w:rPr>
                <w:b/>
              </w:rPr>
            </w:pPr>
            <w:r w:rsidRPr="00417B8D">
              <w:rPr>
                <w:b/>
              </w:rPr>
              <w:t>Eintritt einer erheblichen Beeinträchtigung auf das jeweilige Erhaltungsziel mit Wirkfaktoren</w:t>
            </w:r>
          </w:p>
        </w:tc>
      </w:tr>
      <w:tr w:rsidR="00C37103" w:rsidRPr="00417B8D" w:rsidTr="00417B8D">
        <w:tc>
          <w:tcPr>
            <w:tcW w:w="1526" w:type="dxa"/>
          </w:tcPr>
          <w:p w:rsidR="00C37103" w:rsidRPr="00417B8D" w:rsidRDefault="00C37103" w:rsidP="00417B8D">
            <w:pPr>
              <w:spacing w:after="0" w:line="240" w:lineRule="auto"/>
              <w:jc w:val="both"/>
              <w:rPr>
                <w:b/>
              </w:rPr>
            </w:pPr>
            <w:r w:rsidRPr="00417B8D">
              <w:rPr>
                <w:b/>
              </w:rPr>
              <w:t>Arten des Anhanges II der FFH-RL</w:t>
            </w:r>
          </w:p>
        </w:tc>
        <w:tc>
          <w:tcPr>
            <w:tcW w:w="1417" w:type="dxa"/>
          </w:tcPr>
          <w:p w:rsidR="00C37103" w:rsidRPr="00417B8D" w:rsidRDefault="00C37103" w:rsidP="00417B8D">
            <w:pPr>
              <w:spacing w:after="0" w:line="240" w:lineRule="auto"/>
              <w:jc w:val="both"/>
            </w:pPr>
          </w:p>
        </w:tc>
        <w:tc>
          <w:tcPr>
            <w:tcW w:w="6345" w:type="dxa"/>
          </w:tcPr>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rPr>
                <w:i/>
              </w:rPr>
            </w:pPr>
            <w:r w:rsidRPr="00417B8D">
              <w:t xml:space="preserve">Grüne Keil-jungfer </w:t>
            </w:r>
            <w:r w:rsidRPr="00417B8D">
              <w:rPr>
                <w:i/>
              </w:rPr>
              <w:t>(Ophio-gomphus cecilia)</w:t>
            </w:r>
          </w:p>
          <w:p w:rsidR="00C37103" w:rsidRPr="00417B8D" w:rsidRDefault="00C37103" w:rsidP="00417B8D">
            <w:pPr>
              <w:spacing w:after="0" w:line="240" w:lineRule="auto"/>
              <w:jc w:val="both"/>
            </w:pP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siehe Sonderkapitel</w:t>
            </w:r>
          </w:p>
        </w:tc>
      </w:tr>
      <w:tr w:rsidR="00C37103" w:rsidRPr="00417B8D" w:rsidTr="00417B8D">
        <w:tc>
          <w:tcPr>
            <w:tcW w:w="1526" w:type="dxa"/>
          </w:tcPr>
          <w:p w:rsidR="00C37103" w:rsidRPr="00417B8D" w:rsidRDefault="00C37103" w:rsidP="00417B8D">
            <w:pPr>
              <w:spacing w:after="0" w:line="240" w:lineRule="auto"/>
              <w:jc w:val="both"/>
              <w:rPr>
                <w:i/>
                <w:lang w:eastAsia="de-DE"/>
              </w:rPr>
            </w:pPr>
            <w:r w:rsidRPr="00417B8D">
              <w:t xml:space="preserve">Lachs </w:t>
            </w:r>
            <w:r w:rsidRPr="00417B8D">
              <w:rPr>
                <w:i/>
              </w:rPr>
              <w:t>(</w:t>
            </w:r>
            <w:hyperlink r:id="rId15" w:tgtFrame="FEopenLink" w:history="1">
              <w:r w:rsidRPr="00417B8D">
                <w:rPr>
                  <w:i/>
                  <w:lang w:val="en-US" w:eastAsia="de-DE"/>
                </w:rPr>
                <w:t>Salmo salar</w:t>
              </w:r>
            </w:hyperlink>
            <w:r w:rsidRPr="00417B8D">
              <w:rPr>
                <w:i/>
                <w:lang w:eastAsia="de-DE"/>
              </w:rPr>
              <w:t>)</w:t>
            </w:r>
          </w:p>
          <w:p w:rsidR="00C37103" w:rsidRPr="00417B8D" w:rsidRDefault="00C37103" w:rsidP="00417B8D">
            <w:pPr>
              <w:spacing w:after="0" w:line="240" w:lineRule="auto"/>
              <w:jc w:val="both"/>
            </w:pP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Errichtung Querverbaue; reduzierte Beschattung; Passage von Turbinen; Rückgang Sauerstoffkonzentration im Staubecken</w:t>
            </w:r>
          </w:p>
        </w:tc>
      </w:tr>
      <w:tr w:rsidR="00C37103" w:rsidRPr="00417B8D" w:rsidTr="00417B8D">
        <w:tc>
          <w:tcPr>
            <w:tcW w:w="1526" w:type="dxa"/>
          </w:tcPr>
          <w:p w:rsidR="00C37103" w:rsidRPr="00417B8D" w:rsidRDefault="00C37103" w:rsidP="00417B8D">
            <w:pPr>
              <w:spacing w:after="0" w:line="240" w:lineRule="auto"/>
              <w:jc w:val="both"/>
              <w:rPr>
                <w:i/>
                <w:lang w:val="en-US" w:eastAsia="de-DE"/>
              </w:rPr>
            </w:pPr>
            <w:r w:rsidRPr="00417B8D">
              <w:t xml:space="preserve">Rapfen </w:t>
            </w:r>
            <w:r w:rsidRPr="00417B8D">
              <w:rPr>
                <w:i/>
              </w:rPr>
              <w:t>(</w:t>
            </w:r>
            <w:hyperlink r:id="rId16" w:tgtFrame="FEopenLink" w:history="1">
              <w:r w:rsidRPr="00417B8D">
                <w:rPr>
                  <w:i/>
                  <w:lang w:val="en-US" w:eastAsia="de-DE"/>
                </w:rPr>
                <w:t>Aspius aspius</w:t>
              </w:r>
            </w:hyperlink>
            <w:r w:rsidRPr="00417B8D">
              <w:rPr>
                <w:i/>
                <w:lang w:val="en-US" w:eastAsia="de-DE"/>
              </w:rPr>
              <w:t>)</w:t>
            </w:r>
          </w:p>
          <w:p w:rsidR="00C37103" w:rsidRPr="00417B8D" w:rsidRDefault="00C37103" w:rsidP="00417B8D">
            <w:pPr>
              <w:spacing w:after="0" w:line="240" w:lineRule="auto"/>
              <w:jc w:val="both"/>
            </w:pPr>
          </w:p>
        </w:tc>
        <w:tc>
          <w:tcPr>
            <w:tcW w:w="1417" w:type="dxa"/>
          </w:tcPr>
          <w:p w:rsidR="00C37103" w:rsidRPr="00417B8D" w:rsidRDefault="00C37103" w:rsidP="00417B8D">
            <w:pPr>
              <w:spacing w:after="0" w:line="240" w:lineRule="auto"/>
              <w:jc w:val="both"/>
            </w:pPr>
            <w:r w:rsidRPr="00417B8D">
              <w:t>Ja; charakter.</w:t>
            </w:r>
          </w:p>
          <w:p w:rsidR="00C37103" w:rsidRPr="00417B8D" w:rsidRDefault="00C37103" w:rsidP="00417B8D">
            <w:pPr>
              <w:spacing w:after="0" w:line="240" w:lineRule="auto"/>
              <w:jc w:val="both"/>
            </w:pPr>
            <w:r w:rsidRPr="00417B8D">
              <w:t>Art LRT 3260</w:t>
            </w:r>
          </w:p>
        </w:tc>
        <w:tc>
          <w:tcPr>
            <w:tcW w:w="6345" w:type="dxa"/>
          </w:tcPr>
          <w:p w:rsidR="00C37103" w:rsidRPr="00417B8D" w:rsidRDefault="00C37103" w:rsidP="00417B8D">
            <w:pPr>
              <w:spacing w:after="0" w:line="240" w:lineRule="auto"/>
              <w:jc w:val="both"/>
            </w:pPr>
            <w:r w:rsidRPr="00417B8D">
              <w:t>Ja; durch Verschlammung und Erschwerung der Wanderung; Wasserstandsregulierung; Rückgang Sauerstoffkonzentration im Staubecken</w:t>
            </w:r>
          </w:p>
        </w:tc>
      </w:tr>
      <w:tr w:rsidR="00C37103" w:rsidRPr="00417B8D" w:rsidTr="00417B8D">
        <w:tc>
          <w:tcPr>
            <w:tcW w:w="1526" w:type="dxa"/>
          </w:tcPr>
          <w:p w:rsidR="00C37103" w:rsidRPr="00417B8D" w:rsidRDefault="00C37103" w:rsidP="00417B8D">
            <w:pPr>
              <w:spacing w:after="0" w:line="240" w:lineRule="auto"/>
              <w:jc w:val="both"/>
            </w:pPr>
            <w:r w:rsidRPr="00417B8D">
              <w:t xml:space="preserve">Huchen </w:t>
            </w:r>
            <w:r w:rsidRPr="00417B8D">
              <w:rPr>
                <w:i/>
              </w:rPr>
              <w:t>(Hucho hucho)</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Gewässerausbau; verminderter Abfluss und Wassererwärmung; Abholzung schattenspendender Ufergehölze; Verminderung von Versteckmöglichkeiten (Unterbindung natürlicher Gewässerdynamik); Rückgang Sauerstoffkonzentration im Staubecken</w:t>
            </w:r>
          </w:p>
        </w:tc>
      </w:tr>
      <w:tr w:rsidR="00C37103" w:rsidRPr="00417B8D" w:rsidTr="00417B8D">
        <w:tc>
          <w:tcPr>
            <w:tcW w:w="1526" w:type="dxa"/>
          </w:tcPr>
          <w:p w:rsidR="00C37103" w:rsidRPr="00417B8D" w:rsidRDefault="00C37103" w:rsidP="00417B8D">
            <w:pPr>
              <w:spacing w:after="0" w:line="240" w:lineRule="auto"/>
              <w:jc w:val="both"/>
            </w:pPr>
            <w:r w:rsidRPr="00417B8D">
              <w:t xml:space="preserve">Groppe </w:t>
            </w:r>
            <w:r w:rsidRPr="00417B8D">
              <w:rPr>
                <w:i/>
              </w:rPr>
              <w:t>(</w:t>
            </w:r>
            <w:hyperlink r:id="rId17" w:tgtFrame="FEopenLink" w:history="1">
              <w:r w:rsidRPr="00417B8D">
                <w:rPr>
                  <w:i/>
                  <w:lang w:val="en-US" w:eastAsia="de-DE"/>
                </w:rPr>
                <w:t>Cottus gobio</w:t>
              </w:r>
            </w:hyperlink>
            <w:r w:rsidRPr="00417B8D">
              <w:rPr>
                <w:i/>
                <w:lang w:val="en-US" w:eastAsia="de-DE"/>
              </w:rPr>
              <w:t>)</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Verschlammung der Lückensysteme des artspezifischen Lückensystems; Unterbrechung von Kompensationswanderungen durch Wanderhindernis (Art besonders in Nebenflüssen d. Elbe); Rückgang Sauerstoffkonzentration im Staubecken</w:t>
            </w:r>
          </w:p>
        </w:tc>
      </w:tr>
      <w:tr w:rsidR="00C37103" w:rsidRPr="00417B8D" w:rsidTr="00417B8D">
        <w:tc>
          <w:tcPr>
            <w:tcW w:w="1526" w:type="dxa"/>
          </w:tcPr>
          <w:p w:rsidR="00C37103" w:rsidRPr="00417B8D" w:rsidRDefault="00C37103" w:rsidP="00417B8D">
            <w:pPr>
              <w:spacing w:after="0" w:line="240" w:lineRule="auto"/>
              <w:jc w:val="both"/>
              <w:rPr>
                <w:i/>
                <w:lang w:val="en-US" w:eastAsia="de-DE"/>
              </w:rPr>
            </w:pPr>
            <w:r w:rsidRPr="00417B8D">
              <w:t xml:space="preserve">Fluss-neunauge </w:t>
            </w:r>
            <w:r w:rsidRPr="00417B8D">
              <w:rPr>
                <w:i/>
              </w:rPr>
              <w:t>(</w:t>
            </w:r>
            <w:hyperlink r:id="rId18" w:tgtFrame="FEopenLink" w:history="1">
              <w:r w:rsidRPr="00417B8D">
                <w:rPr>
                  <w:i/>
                  <w:lang w:eastAsia="de-DE"/>
                </w:rPr>
                <w:t>La</w:t>
              </w:r>
              <w:r w:rsidRPr="00417B8D">
                <w:rPr>
                  <w:i/>
                  <w:lang w:val="en-US" w:eastAsia="de-DE"/>
                </w:rPr>
                <w:t>mpetra fluviatilis</w:t>
              </w:r>
            </w:hyperlink>
            <w:r w:rsidRPr="00417B8D">
              <w:rPr>
                <w:i/>
                <w:lang w:val="en-US" w:eastAsia="de-DE"/>
              </w:rPr>
              <w:t>)</w:t>
            </w:r>
          </w:p>
          <w:p w:rsidR="00C37103" w:rsidRPr="00417B8D" w:rsidRDefault="00C37103" w:rsidP="00417B8D">
            <w:pPr>
              <w:spacing w:after="0" w:line="240" w:lineRule="auto"/>
              <w:jc w:val="both"/>
            </w:pP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Querverbau; Verlust von Stein-Kies-Sand-Übergangszonen; Rückgang Sauerstoffkonzentration im Staubecken</w:t>
            </w:r>
          </w:p>
        </w:tc>
      </w:tr>
      <w:tr w:rsidR="00C37103" w:rsidRPr="00417B8D" w:rsidTr="00417B8D">
        <w:tc>
          <w:tcPr>
            <w:tcW w:w="1526" w:type="dxa"/>
          </w:tcPr>
          <w:p w:rsidR="00C37103" w:rsidRPr="00417B8D" w:rsidRDefault="00C37103" w:rsidP="00417B8D">
            <w:pPr>
              <w:spacing w:after="0" w:line="240" w:lineRule="auto"/>
              <w:jc w:val="both"/>
              <w:rPr>
                <w:i/>
              </w:rPr>
            </w:pPr>
            <w:r w:rsidRPr="00417B8D">
              <w:t xml:space="preserve">Bach-neunauge </w:t>
            </w:r>
            <w:r w:rsidRPr="00417B8D">
              <w:rPr>
                <w:i/>
              </w:rPr>
              <w:t>(Lamperta planeri)</w:t>
            </w:r>
          </w:p>
          <w:p w:rsidR="00C37103" w:rsidRPr="00417B8D" w:rsidRDefault="00C37103" w:rsidP="00417B8D">
            <w:pPr>
              <w:spacing w:after="0" w:line="240" w:lineRule="auto"/>
              <w:jc w:val="both"/>
            </w:pP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Gewässerausbau (Stauhaltung) großer Flüsse; Rückgang Sauerstoffkonzentration im Staubecken</w:t>
            </w:r>
          </w:p>
        </w:tc>
      </w:tr>
      <w:tr w:rsidR="00C37103" w:rsidRPr="00417B8D" w:rsidTr="00417B8D">
        <w:tc>
          <w:tcPr>
            <w:tcW w:w="1526" w:type="dxa"/>
          </w:tcPr>
          <w:p w:rsidR="00C37103" w:rsidRPr="00417B8D" w:rsidRDefault="00C37103" w:rsidP="00417B8D">
            <w:pPr>
              <w:spacing w:after="0" w:line="240" w:lineRule="auto"/>
              <w:jc w:val="both"/>
            </w:pPr>
            <w:r w:rsidRPr="00417B8D">
              <w:t xml:space="preserve">Weißflossiger Gründling </w:t>
            </w:r>
            <w:r w:rsidRPr="00417B8D">
              <w:rPr>
                <w:i/>
              </w:rPr>
              <w:t>(</w:t>
            </w:r>
            <w:hyperlink r:id="rId19" w:tgtFrame="FEopenLink" w:history="1">
              <w:r w:rsidRPr="00417B8D">
                <w:rPr>
                  <w:i/>
                  <w:lang w:val="en-US" w:eastAsia="de-DE"/>
                </w:rPr>
                <w:t>Gobio albipinnatus</w:t>
              </w:r>
            </w:hyperlink>
            <w:r w:rsidRPr="00417B8D">
              <w:rPr>
                <w:i/>
                <w:lang w:val="en-US" w:eastAsia="de-DE"/>
              </w:rPr>
              <w:t>)</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Gewässerunterhaltung und -ausbau; Eingriffe in Flusssohle; WKA ohne funktionierende Fischabstiegshilfen; Rückgang Sauerstoffkonzentration im Staubecken</w:t>
            </w:r>
          </w:p>
          <w:p w:rsidR="00C37103" w:rsidRPr="00417B8D" w:rsidRDefault="00C37103" w:rsidP="00417B8D">
            <w:pPr>
              <w:spacing w:after="0" w:line="240" w:lineRule="auto"/>
              <w:jc w:val="both"/>
            </w:pPr>
            <w:r w:rsidRPr="00417B8D">
              <w:t xml:space="preserve">Siehe auch: </w:t>
            </w:r>
            <w:hyperlink r:id="rId20" w:history="1">
              <w:r w:rsidRPr="00417B8D">
                <w:rPr>
                  <w:rStyle w:val="Hyperlink"/>
                </w:rPr>
                <w:t>https://www.umwelt.sachsen.de/umwelt/download/natur/KBS_Stromgruendling_Maerz_08_.doc.pdf</w:t>
              </w:r>
            </w:hyperlink>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rPr>
                <w:b/>
              </w:rPr>
            </w:pPr>
            <w:r w:rsidRPr="00417B8D">
              <w:rPr>
                <w:b/>
              </w:rPr>
              <w:t>jeweils spezifisches Schutzgebietsziel als:</w:t>
            </w:r>
          </w:p>
        </w:tc>
        <w:tc>
          <w:tcPr>
            <w:tcW w:w="1417" w:type="dxa"/>
          </w:tcPr>
          <w:p w:rsidR="00C37103" w:rsidRPr="00417B8D" w:rsidRDefault="00C37103" w:rsidP="00417B8D">
            <w:pPr>
              <w:spacing w:after="0" w:line="240" w:lineRule="auto"/>
              <w:jc w:val="both"/>
              <w:rPr>
                <w:b/>
              </w:rPr>
            </w:pPr>
            <w:r w:rsidRPr="00417B8D">
              <w:rPr>
                <w:b/>
              </w:rPr>
              <w:t>Schutz-</w:t>
            </w:r>
          </w:p>
          <w:p w:rsidR="00C37103" w:rsidRPr="00417B8D" w:rsidRDefault="00C37103" w:rsidP="00417B8D">
            <w:pPr>
              <w:spacing w:after="0" w:line="240" w:lineRule="auto"/>
              <w:jc w:val="both"/>
              <w:rPr>
                <w:b/>
              </w:rPr>
            </w:pPr>
            <w:r w:rsidRPr="00417B8D">
              <w:rPr>
                <w:b/>
              </w:rPr>
              <w:t>status innerhalb der Natura 2000-Gebiete</w:t>
            </w:r>
          </w:p>
        </w:tc>
        <w:tc>
          <w:tcPr>
            <w:tcW w:w="6345" w:type="dxa"/>
          </w:tcPr>
          <w:p w:rsidR="00C37103" w:rsidRPr="00417B8D" w:rsidRDefault="00C37103" w:rsidP="00417B8D">
            <w:pPr>
              <w:spacing w:after="0" w:line="240" w:lineRule="auto"/>
              <w:jc w:val="both"/>
              <w:rPr>
                <w:b/>
              </w:rPr>
            </w:pPr>
            <w:r w:rsidRPr="00417B8D">
              <w:rPr>
                <w:b/>
              </w:rPr>
              <w:t>Eintritt einer erheblichen Beeinträchtigung auf das jeweilige Erhaltungsziel mit Wirkfaktoren</w:t>
            </w:r>
          </w:p>
        </w:tc>
      </w:tr>
      <w:tr w:rsidR="00C37103" w:rsidRPr="00417B8D" w:rsidTr="00417B8D">
        <w:tc>
          <w:tcPr>
            <w:tcW w:w="1526" w:type="dxa"/>
          </w:tcPr>
          <w:p w:rsidR="00C37103" w:rsidRPr="00417B8D" w:rsidRDefault="00C37103" w:rsidP="00417B8D">
            <w:pPr>
              <w:spacing w:after="0" w:line="240" w:lineRule="auto"/>
              <w:jc w:val="both"/>
              <w:rPr>
                <w:lang w:val="en-US"/>
              </w:rPr>
            </w:pPr>
            <w:r w:rsidRPr="00417B8D">
              <w:rPr>
                <w:lang w:val="en-US"/>
              </w:rPr>
              <w:t xml:space="preserve">Stör </w:t>
            </w:r>
          </w:p>
          <w:p w:rsidR="00C37103" w:rsidRPr="00417B8D" w:rsidRDefault="00C37103" w:rsidP="00417B8D">
            <w:pPr>
              <w:spacing w:after="0" w:line="240" w:lineRule="auto"/>
              <w:jc w:val="both"/>
              <w:rPr>
                <w:i/>
                <w:lang w:val="en-US"/>
              </w:rPr>
            </w:pPr>
            <w:r w:rsidRPr="00417B8D">
              <w:rPr>
                <w:i/>
                <w:lang w:val="en-US"/>
              </w:rPr>
              <w:t>(Acipenser oxyrinchus)</w:t>
            </w:r>
          </w:p>
          <w:p w:rsidR="00C37103" w:rsidRPr="00417B8D" w:rsidRDefault="00C37103" w:rsidP="00417B8D">
            <w:pPr>
              <w:spacing w:after="0" w:line="240" w:lineRule="auto"/>
              <w:jc w:val="both"/>
              <w:rPr>
                <w:i/>
                <w:lang w:val="en-US"/>
              </w:rPr>
            </w:pPr>
            <w:r w:rsidRPr="00417B8D">
              <w:rPr>
                <w:i/>
                <w:lang w:val="en-US"/>
              </w:rPr>
              <w:t>prioritäre Art!</w:t>
            </w:r>
          </w:p>
          <w:p w:rsidR="00C37103" w:rsidRPr="00F71C3F" w:rsidRDefault="00C37103" w:rsidP="00417B8D">
            <w:pPr>
              <w:spacing w:after="0" w:line="240" w:lineRule="auto"/>
              <w:jc w:val="both"/>
              <w:rPr>
                <w:b/>
                <w:lang w:val="en-GB"/>
              </w:rPr>
            </w:pPr>
          </w:p>
        </w:tc>
        <w:tc>
          <w:tcPr>
            <w:tcW w:w="1417" w:type="dxa"/>
          </w:tcPr>
          <w:p w:rsidR="00C37103" w:rsidRPr="00417B8D" w:rsidRDefault="00C37103" w:rsidP="00417B8D">
            <w:pPr>
              <w:spacing w:after="0" w:line="240" w:lineRule="auto"/>
              <w:jc w:val="both"/>
              <w:rPr>
                <w:b/>
              </w:rPr>
            </w:pPr>
            <w:r w:rsidRPr="00417B8D">
              <w:t>ja</w:t>
            </w:r>
          </w:p>
        </w:tc>
        <w:tc>
          <w:tcPr>
            <w:tcW w:w="6345" w:type="dxa"/>
          </w:tcPr>
          <w:p w:rsidR="00C37103" w:rsidRPr="00417B8D" w:rsidRDefault="00C37103" w:rsidP="00417B8D">
            <w:pPr>
              <w:spacing w:after="0" w:line="240" w:lineRule="auto"/>
              <w:jc w:val="both"/>
            </w:pPr>
            <w:r w:rsidRPr="00417B8D">
              <w:t>Ja; Querverbau; Erschwerung Wanderung; Verletzung und Tötung in Turbinen des WKA; Beeinträchtigung und Entzug von speziellen Sedimenten und Flachwasserzonen; Wellenschlag aus Schifffahrt</w:t>
            </w:r>
          </w:p>
          <w:p w:rsidR="00C37103" w:rsidRPr="00417B8D" w:rsidRDefault="00C37103" w:rsidP="00417B8D">
            <w:pPr>
              <w:spacing w:after="0" w:line="240" w:lineRule="auto"/>
              <w:jc w:val="both"/>
              <w:rPr>
                <w:b/>
              </w:rPr>
            </w:pPr>
          </w:p>
        </w:tc>
      </w:tr>
      <w:tr w:rsidR="00C37103" w:rsidRPr="00417B8D" w:rsidTr="00417B8D">
        <w:tc>
          <w:tcPr>
            <w:tcW w:w="1526" w:type="dxa"/>
          </w:tcPr>
          <w:p w:rsidR="00C37103" w:rsidRPr="00417B8D" w:rsidRDefault="00C37103" w:rsidP="00417B8D">
            <w:pPr>
              <w:autoSpaceDE w:val="0"/>
              <w:autoSpaceDN w:val="0"/>
              <w:adjustRightInd w:val="0"/>
              <w:spacing w:after="0" w:line="240" w:lineRule="auto"/>
              <w:jc w:val="both"/>
              <w:rPr>
                <w:bCs/>
                <w:color w:val="000000"/>
              </w:rPr>
            </w:pPr>
            <w:r w:rsidRPr="00417B8D">
              <w:rPr>
                <w:bCs/>
                <w:color w:val="000000"/>
              </w:rPr>
              <w:t xml:space="preserve">Großer Feuerfalter </w:t>
            </w:r>
            <w:r w:rsidRPr="00417B8D">
              <w:rPr>
                <w:bCs/>
                <w:i/>
                <w:color w:val="000000"/>
              </w:rPr>
              <w:t>(Lycaena dispar)</w:t>
            </w:r>
          </w:p>
          <w:p w:rsidR="00C37103" w:rsidRPr="00417B8D" w:rsidRDefault="00C37103" w:rsidP="00417B8D">
            <w:pPr>
              <w:autoSpaceDE w:val="0"/>
              <w:autoSpaceDN w:val="0"/>
              <w:adjustRightInd w:val="0"/>
              <w:spacing w:after="0" w:line="240" w:lineRule="auto"/>
              <w:jc w:val="both"/>
              <w:rPr>
                <w:bCs/>
                <w:color w:val="000000"/>
              </w:rPr>
            </w:pP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Veränderung Grundwasserstand und Überflutungsdynamik mit Förderung der Neophyten-Konkurrenz und damit Verdrängung der Nahrungspflanzen (wie spezielle Ampferarten) – Auswirkung besonders in Tschechien zu erwarten</w:t>
            </w:r>
          </w:p>
        </w:tc>
      </w:tr>
      <w:tr w:rsidR="00C37103" w:rsidRPr="00417B8D" w:rsidTr="00417B8D">
        <w:tc>
          <w:tcPr>
            <w:tcW w:w="1526" w:type="dxa"/>
          </w:tcPr>
          <w:p w:rsidR="00C37103" w:rsidRPr="00417B8D" w:rsidRDefault="00C37103" w:rsidP="00417B8D">
            <w:pPr>
              <w:autoSpaceDE w:val="0"/>
              <w:autoSpaceDN w:val="0"/>
              <w:adjustRightInd w:val="0"/>
              <w:spacing w:after="0" w:line="240" w:lineRule="auto"/>
              <w:jc w:val="both"/>
              <w:rPr>
                <w:bCs/>
                <w:i/>
                <w:iCs/>
                <w:color w:val="000000"/>
              </w:rPr>
            </w:pPr>
            <w:r w:rsidRPr="00417B8D">
              <w:rPr>
                <w:bCs/>
                <w:color w:val="000000"/>
              </w:rPr>
              <w:t xml:space="preserve">Heller Wiesen-knopf-Ameisen-Bläuling </w:t>
            </w:r>
            <w:r w:rsidRPr="00417B8D">
              <w:rPr>
                <w:bCs/>
                <w:i/>
                <w:iCs/>
                <w:color w:val="000000"/>
              </w:rPr>
              <w:t>(Phengaris teleius)</w:t>
            </w:r>
          </w:p>
          <w:p w:rsidR="00C37103" w:rsidRPr="00417B8D" w:rsidRDefault="00C37103" w:rsidP="00417B8D">
            <w:pPr>
              <w:autoSpaceDE w:val="0"/>
              <w:autoSpaceDN w:val="0"/>
              <w:adjustRightInd w:val="0"/>
              <w:spacing w:after="0" w:line="240" w:lineRule="auto"/>
              <w:jc w:val="both"/>
              <w:rPr>
                <w:bCs/>
                <w:i/>
                <w:iCs/>
                <w:color w:val="000000"/>
              </w:rPr>
            </w:pP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Veränderung Grundwasserstand und -dynamik mit Förderung der Neophyten-Konkurrenz und damit Verdrängung der Nahrungspflanzen wie Großer Wiesenknopf</w:t>
            </w:r>
          </w:p>
        </w:tc>
      </w:tr>
      <w:tr w:rsidR="00C37103" w:rsidRPr="00417B8D" w:rsidTr="00417B8D">
        <w:tc>
          <w:tcPr>
            <w:tcW w:w="1526" w:type="dxa"/>
          </w:tcPr>
          <w:p w:rsidR="00C37103" w:rsidRPr="00417B8D" w:rsidRDefault="00C37103" w:rsidP="00417B8D">
            <w:pPr>
              <w:autoSpaceDE w:val="0"/>
              <w:autoSpaceDN w:val="0"/>
              <w:adjustRightInd w:val="0"/>
              <w:spacing w:after="0" w:line="240" w:lineRule="auto"/>
              <w:jc w:val="both"/>
              <w:rPr>
                <w:bCs/>
                <w:i/>
                <w:iCs/>
              </w:rPr>
            </w:pPr>
            <w:r w:rsidRPr="00417B8D">
              <w:rPr>
                <w:bCs/>
              </w:rPr>
              <w:t xml:space="preserve">Dunkler Wiesenknopf- Ameisen-bläuling </w:t>
            </w:r>
            <w:r w:rsidRPr="00417B8D">
              <w:rPr>
                <w:bCs/>
                <w:i/>
                <w:iCs/>
              </w:rPr>
              <w:t>(Phengaris nausithous)</w:t>
            </w:r>
          </w:p>
          <w:p w:rsidR="00C37103" w:rsidRPr="00417B8D" w:rsidRDefault="00C37103" w:rsidP="00417B8D">
            <w:pPr>
              <w:autoSpaceDE w:val="0"/>
              <w:autoSpaceDN w:val="0"/>
              <w:adjustRightInd w:val="0"/>
              <w:spacing w:after="0" w:line="240" w:lineRule="auto"/>
              <w:jc w:val="both"/>
              <w:rPr>
                <w:bCs/>
                <w:i/>
                <w:iCs/>
              </w:rPr>
            </w:pP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Veränderung Grundwasserstand und -dynamik mit Förderung der Neophyten-Konkurrenz und damit Verdrängung der Nahrungspflanzen wie Großer Wiesenknopf</w:t>
            </w:r>
          </w:p>
        </w:tc>
      </w:tr>
      <w:tr w:rsidR="00C37103" w:rsidRPr="00417B8D" w:rsidTr="00417B8D">
        <w:tc>
          <w:tcPr>
            <w:tcW w:w="1526" w:type="dxa"/>
          </w:tcPr>
          <w:p w:rsidR="00C37103" w:rsidRPr="00417B8D" w:rsidRDefault="00C37103" w:rsidP="00417B8D">
            <w:pPr>
              <w:spacing w:after="0" w:line="240" w:lineRule="auto"/>
              <w:jc w:val="both"/>
              <w:rPr>
                <w:b/>
              </w:rPr>
            </w:pPr>
            <w:r w:rsidRPr="00417B8D">
              <w:rPr>
                <w:b/>
              </w:rPr>
              <w:t>Charakter-istische Arten der Lebensraum-typen des Anhanges I der FFH-RL</w:t>
            </w:r>
          </w:p>
        </w:tc>
        <w:tc>
          <w:tcPr>
            <w:tcW w:w="1417" w:type="dxa"/>
          </w:tcPr>
          <w:p w:rsidR="00C37103" w:rsidRPr="00417B8D" w:rsidRDefault="00C37103" w:rsidP="00417B8D">
            <w:pPr>
              <w:spacing w:after="0" w:line="240" w:lineRule="auto"/>
              <w:jc w:val="both"/>
            </w:pPr>
          </w:p>
        </w:tc>
        <w:tc>
          <w:tcPr>
            <w:tcW w:w="6345" w:type="dxa"/>
          </w:tcPr>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pPr>
            <w:r w:rsidRPr="00417B8D">
              <w:t>Asiatische Keiljungfer</w:t>
            </w:r>
          </w:p>
          <w:p w:rsidR="00C37103" w:rsidRPr="00417B8D" w:rsidRDefault="00C37103" w:rsidP="00417B8D">
            <w:pPr>
              <w:spacing w:after="0" w:line="240" w:lineRule="auto"/>
              <w:jc w:val="both"/>
              <w:rPr>
                <w:i/>
              </w:rPr>
            </w:pPr>
            <w:r w:rsidRPr="00417B8D">
              <w:rPr>
                <w:i/>
              </w:rPr>
              <w:t>(Gomphus flavipes)</w:t>
            </w:r>
          </w:p>
        </w:tc>
        <w:tc>
          <w:tcPr>
            <w:tcW w:w="1417" w:type="dxa"/>
          </w:tcPr>
          <w:p w:rsidR="00C37103" w:rsidRPr="00417B8D" w:rsidRDefault="00C37103" w:rsidP="00417B8D">
            <w:pPr>
              <w:spacing w:after="0" w:line="240" w:lineRule="auto"/>
              <w:jc w:val="both"/>
            </w:pPr>
            <w:r w:rsidRPr="00417B8D">
              <w:t>ja (Art der LRT ; Anhang IV der FFH-RL</w:t>
            </w:r>
          </w:p>
        </w:tc>
        <w:tc>
          <w:tcPr>
            <w:tcW w:w="6345" w:type="dxa"/>
          </w:tcPr>
          <w:p w:rsidR="00C37103" w:rsidRPr="00417B8D" w:rsidRDefault="00C37103" w:rsidP="00417B8D">
            <w:pPr>
              <w:spacing w:after="0" w:line="240" w:lineRule="auto"/>
              <w:jc w:val="both"/>
            </w:pPr>
            <w:r w:rsidRPr="00417B8D">
              <w:t>Ja; siehe Sonderkapitel</w:t>
            </w:r>
          </w:p>
        </w:tc>
      </w:tr>
      <w:tr w:rsidR="00C37103" w:rsidRPr="00417B8D" w:rsidTr="00417B8D">
        <w:tc>
          <w:tcPr>
            <w:tcW w:w="1526" w:type="dxa"/>
          </w:tcPr>
          <w:p w:rsidR="00C37103" w:rsidRPr="00417B8D" w:rsidRDefault="00C37103" w:rsidP="00417B8D">
            <w:pPr>
              <w:spacing w:after="0" w:line="240" w:lineRule="auto"/>
              <w:jc w:val="both"/>
            </w:pPr>
            <w:r w:rsidRPr="00417B8D">
              <w:t>Gemeine Keiljungfer</w:t>
            </w:r>
          </w:p>
          <w:p w:rsidR="00C37103" w:rsidRPr="00417B8D" w:rsidRDefault="00C37103" w:rsidP="00417B8D">
            <w:pPr>
              <w:spacing w:after="0" w:line="240" w:lineRule="auto"/>
              <w:jc w:val="both"/>
            </w:pPr>
            <w:r w:rsidRPr="00417B8D">
              <w:rPr>
                <w:i/>
              </w:rPr>
              <w:t>(Gomphus vulgatissimus)</w:t>
            </w:r>
            <w:r w:rsidRPr="00417B8D">
              <w:t xml:space="preserve"> </w:t>
            </w:r>
          </w:p>
        </w:tc>
        <w:tc>
          <w:tcPr>
            <w:tcW w:w="1417" w:type="dxa"/>
          </w:tcPr>
          <w:p w:rsidR="00C37103" w:rsidRPr="00417B8D" w:rsidRDefault="00C37103" w:rsidP="00417B8D">
            <w:pPr>
              <w:spacing w:after="0" w:line="240" w:lineRule="auto"/>
              <w:jc w:val="both"/>
            </w:pPr>
            <w:r w:rsidRPr="00417B8D">
              <w:t>ja; Art in Rote Liste BRD 2 = stark gefährdet; Charakterart LRT 3260</w:t>
            </w:r>
          </w:p>
        </w:tc>
        <w:tc>
          <w:tcPr>
            <w:tcW w:w="6345" w:type="dxa"/>
          </w:tcPr>
          <w:p w:rsidR="00C37103" w:rsidRPr="00417B8D" w:rsidRDefault="00C37103" w:rsidP="00417B8D">
            <w:pPr>
              <w:spacing w:after="0" w:line="240" w:lineRule="auto"/>
              <w:jc w:val="both"/>
            </w:pPr>
            <w:r w:rsidRPr="00417B8D">
              <w:t>Ja; siehe Sonderkapitel</w:t>
            </w: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pPr>
            <w:r w:rsidRPr="00417B8D">
              <w:t>Hirschsprung (</w:t>
            </w:r>
            <w:r w:rsidRPr="00417B8D">
              <w:rPr>
                <w:i/>
                <w:iCs/>
              </w:rPr>
              <w:t>Corrigiola litoralis</w:t>
            </w:r>
            <w:r w:rsidRPr="00417B8D">
              <w:t>)</w:t>
            </w:r>
          </w:p>
          <w:p w:rsidR="00C37103" w:rsidRPr="00417B8D" w:rsidRDefault="00C37103" w:rsidP="00417B8D">
            <w:pPr>
              <w:spacing w:after="0" w:line="240" w:lineRule="auto"/>
              <w:jc w:val="both"/>
            </w:pPr>
          </w:p>
        </w:tc>
        <w:tc>
          <w:tcPr>
            <w:tcW w:w="1417" w:type="dxa"/>
          </w:tcPr>
          <w:p w:rsidR="00C37103" w:rsidRPr="00417B8D" w:rsidRDefault="00C37103" w:rsidP="00417B8D">
            <w:pPr>
              <w:spacing w:after="0" w:line="240" w:lineRule="auto"/>
              <w:jc w:val="both"/>
            </w:pPr>
            <w:r w:rsidRPr="00417B8D">
              <w:t>ja; Charakterart LRT 3270</w:t>
            </w:r>
          </w:p>
        </w:tc>
        <w:tc>
          <w:tcPr>
            <w:tcW w:w="6345" w:type="dxa"/>
          </w:tcPr>
          <w:p w:rsidR="00C37103" w:rsidRPr="00417B8D" w:rsidRDefault="00C37103" w:rsidP="00417B8D">
            <w:pPr>
              <w:spacing w:after="0" w:line="240" w:lineRule="auto"/>
              <w:jc w:val="both"/>
            </w:pPr>
            <w:r w:rsidRPr="00417B8D">
              <w:t>direkter vollkommener Lebensraumverlust (§1/KO – kritisch bedroht), entspricht RL-BRD vom Aussterben bedroht;</w:t>
            </w:r>
          </w:p>
        </w:tc>
      </w:tr>
      <w:tr w:rsidR="00C37103" w:rsidRPr="00417B8D" w:rsidTr="00417B8D">
        <w:tc>
          <w:tcPr>
            <w:tcW w:w="1526" w:type="dxa"/>
          </w:tcPr>
          <w:p w:rsidR="00C37103" w:rsidRPr="00417B8D" w:rsidRDefault="00C37103" w:rsidP="00417B8D">
            <w:pPr>
              <w:spacing w:after="0" w:line="240" w:lineRule="auto"/>
              <w:jc w:val="both"/>
              <w:rPr>
                <w:b/>
              </w:rPr>
            </w:pPr>
            <w:r w:rsidRPr="00417B8D">
              <w:rPr>
                <w:b/>
              </w:rPr>
              <w:t>jeweils spezifisches Schutzgebietsziel als:</w:t>
            </w:r>
          </w:p>
        </w:tc>
        <w:tc>
          <w:tcPr>
            <w:tcW w:w="1417" w:type="dxa"/>
          </w:tcPr>
          <w:p w:rsidR="00C37103" w:rsidRPr="00417B8D" w:rsidRDefault="00C37103" w:rsidP="00417B8D">
            <w:pPr>
              <w:spacing w:after="0" w:line="240" w:lineRule="auto"/>
              <w:jc w:val="both"/>
              <w:rPr>
                <w:b/>
              </w:rPr>
            </w:pPr>
            <w:r w:rsidRPr="00417B8D">
              <w:rPr>
                <w:b/>
              </w:rPr>
              <w:t>Schutz-</w:t>
            </w:r>
          </w:p>
          <w:p w:rsidR="00C37103" w:rsidRPr="00417B8D" w:rsidRDefault="00C37103" w:rsidP="00417B8D">
            <w:pPr>
              <w:spacing w:after="0" w:line="240" w:lineRule="auto"/>
              <w:jc w:val="both"/>
              <w:rPr>
                <w:b/>
              </w:rPr>
            </w:pPr>
            <w:r w:rsidRPr="00417B8D">
              <w:rPr>
                <w:b/>
              </w:rPr>
              <w:t>status innerhalb der Natura 2000-Gebiete</w:t>
            </w:r>
          </w:p>
        </w:tc>
        <w:tc>
          <w:tcPr>
            <w:tcW w:w="6345" w:type="dxa"/>
          </w:tcPr>
          <w:p w:rsidR="00C37103" w:rsidRPr="00417B8D" w:rsidRDefault="00C37103" w:rsidP="00417B8D">
            <w:pPr>
              <w:spacing w:after="0" w:line="240" w:lineRule="auto"/>
              <w:jc w:val="both"/>
              <w:rPr>
                <w:b/>
              </w:rPr>
            </w:pPr>
            <w:r w:rsidRPr="00417B8D">
              <w:rPr>
                <w:b/>
              </w:rPr>
              <w:t>Eintritt einer erheblichen Beeinträchtigung auf das jeweilige Erhaltungsziel mit Wirkfaktoren</w:t>
            </w:r>
          </w:p>
        </w:tc>
      </w:tr>
      <w:tr w:rsidR="00C37103" w:rsidRPr="00417B8D" w:rsidTr="00417B8D">
        <w:tc>
          <w:tcPr>
            <w:tcW w:w="1526" w:type="dxa"/>
          </w:tcPr>
          <w:p w:rsidR="00C37103" w:rsidRPr="00417B8D" w:rsidRDefault="00C37103" w:rsidP="00417B8D">
            <w:pPr>
              <w:spacing w:after="0" w:line="240" w:lineRule="auto"/>
              <w:jc w:val="both"/>
            </w:pPr>
            <w:r w:rsidRPr="00417B8D">
              <w:t>Kleines Flohkraut (</w:t>
            </w:r>
            <w:r w:rsidRPr="00417B8D">
              <w:rPr>
                <w:i/>
                <w:iCs/>
              </w:rPr>
              <w:t>Pulicaria vulgaris</w:t>
            </w:r>
            <w:r w:rsidRPr="00417B8D">
              <w:t>)</w:t>
            </w:r>
          </w:p>
          <w:p w:rsidR="00C37103" w:rsidRPr="00417B8D" w:rsidRDefault="00C37103" w:rsidP="00417B8D">
            <w:pPr>
              <w:spacing w:after="0" w:line="240" w:lineRule="auto"/>
              <w:jc w:val="both"/>
            </w:pPr>
          </w:p>
        </w:tc>
        <w:tc>
          <w:tcPr>
            <w:tcW w:w="1417" w:type="dxa"/>
          </w:tcPr>
          <w:p w:rsidR="00C37103" w:rsidRPr="00417B8D" w:rsidRDefault="00C37103" w:rsidP="00417B8D">
            <w:pPr>
              <w:spacing w:after="0" w:line="240" w:lineRule="auto"/>
              <w:jc w:val="both"/>
            </w:pPr>
            <w:r w:rsidRPr="00417B8D">
              <w:t>ja; Charakterart LRT 3270</w:t>
            </w:r>
          </w:p>
        </w:tc>
        <w:tc>
          <w:tcPr>
            <w:tcW w:w="6345" w:type="dxa"/>
          </w:tcPr>
          <w:p w:rsidR="00C37103" w:rsidRPr="00417B8D" w:rsidRDefault="00C37103" w:rsidP="00417B8D">
            <w:pPr>
              <w:spacing w:after="0" w:line="240" w:lineRule="auto"/>
              <w:jc w:val="both"/>
            </w:pPr>
            <w:r w:rsidRPr="00417B8D">
              <w:t>direkter vollkommener Lebensraumverlust (§1/KO – kritisch bedroht), entspricht RL-BRD vom Aussterben bedroht;</w:t>
            </w:r>
          </w:p>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rPr>
                <w:b/>
              </w:rPr>
            </w:pPr>
            <w:r w:rsidRPr="00417B8D">
              <w:rPr>
                <w:b/>
              </w:rPr>
              <w:t>Lebensraum-typen des Anhanges I der FFH-RL</w:t>
            </w:r>
          </w:p>
        </w:tc>
        <w:tc>
          <w:tcPr>
            <w:tcW w:w="1417" w:type="dxa"/>
          </w:tcPr>
          <w:p w:rsidR="00C37103" w:rsidRPr="00417B8D" w:rsidRDefault="00C37103" w:rsidP="00417B8D">
            <w:pPr>
              <w:spacing w:after="0" w:line="240" w:lineRule="auto"/>
              <w:jc w:val="both"/>
            </w:pPr>
          </w:p>
        </w:tc>
        <w:tc>
          <w:tcPr>
            <w:tcW w:w="6345" w:type="dxa"/>
          </w:tcPr>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pPr>
            <w:r w:rsidRPr="00417B8D">
              <w:t>Weichholzaue - LRT 91E0*</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 xml:space="preserve">Ja; direkter Flächenentzug durch Einstau und Fällung; Baumaßnahmen direkt; Grundwasserstandveränderungen; Wasserstandveränderungen beim Einstau; Unterbrechung der Überflutungsdynamik mit Förderung Neophyten – Erheblichkeitsschwellen überschritten; </w:t>
            </w:r>
          </w:p>
        </w:tc>
      </w:tr>
      <w:tr w:rsidR="00C37103" w:rsidRPr="00417B8D" w:rsidTr="00417B8D">
        <w:tc>
          <w:tcPr>
            <w:tcW w:w="1526" w:type="dxa"/>
          </w:tcPr>
          <w:p w:rsidR="00C37103" w:rsidRPr="00417B8D" w:rsidRDefault="00C37103" w:rsidP="00417B8D">
            <w:pPr>
              <w:spacing w:after="0" w:line="240" w:lineRule="auto"/>
              <w:jc w:val="both"/>
            </w:pPr>
            <w:r w:rsidRPr="00417B8D">
              <w:t>Hartholzaue - LRT 91F0</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direkter Flächenentzug durch Einstau und Fällung; Grundwasserstandveränderung; Unterbrechung Überflutungsdynamik mit Förderung Neophyten – Erheblichkeitsschwellen überschritten;</w:t>
            </w:r>
          </w:p>
        </w:tc>
      </w:tr>
      <w:tr w:rsidR="00C37103" w:rsidRPr="00417B8D" w:rsidTr="00417B8D">
        <w:tc>
          <w:tcPr>
            <w:tcW w:w="1526" w:type="dxa"/>
          </w:tcPr>
          <w:p w:rsidR="00C37103" w:rsidRPr="00417B8D" w:rsidRDefault="00C37103" w:rsidP="00417B8D">
            <w:pPr>
              <w:spacing w:after="0" w:line="240" w:lineRule="auto"/>
              <w:jc w:val="both"/>
            </w:pPr>
            <w:r w:rsidRPr="00417B8D">
              <w:t>feuchte Hochstauden-säume der planaren bis alpinen Höhenstufe - LRT 6430</w:t>
            </w:r>
          </w:p>
          <w:p w:rsidR="00C37103" w:rsidRPr="00417B8D" w:rsidRDefault="00C37103" w:rsidP="00417B8D">
            <w:pPr>
              <w:spacing w:after="0" w:line="240" w:lineRule="auto"/>
              <w:jc w:val="both"/>
            </w:pP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direkter Flächenentzug durch Einstau; Grundwasserstandveränderung; Unterbrechung Überflutungsdynamik mit Förderung Neophyten – Erheblichkeitsschwellen überschritten;</w:t>
            </w:r>
          </w:p>
        </w:tc>
      </w:tr>
      <w:tr w:rsidR="00C37103" w:rsidRPr="00417B8D" w:rsidTr="00417B8D">
        <w:tc>
          <w:tcPr>
            <w:tcW w:w="1526" w:type="dxa"/>
          </w:tcPr>
          <w:p w:rsidR="00C37103" w:rsidRPr="00417B8D" w:rsidRDefault="00C37103" w:rsidP="00417B8D">
            <w:pPr>
              <w:spacing w:after="0" w:line="240" w:lineRule="auto"/>
              <w:jc w:val="both"/>
            </w:pPr>
            <w:r w:rsidRPr="00417B8D">
              <w:t>Fließgewässer der planaren bis montanen Stufe mit Ranunculion fluitantis - LRT 3260</w:t>
            </w:r>
          </w:p>
          <w:p w:rsidR="00C37103" w:rsidRPr="00417B8D" w:rsidRDefault="00C37103" w:rsidP="00417B8D">
            <w:pPr>
              <w:spacing w:after="0" w:line="240" w:lineRule="auto"/>
              <w:jc w:val="both"/>
            </w:pP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direkter Flächenentzug durch Unterhaltungs- und Ausbaumaßnahmen; Erheblichkeitsschwellen überschritten; Rückgang Sauerstoffkonzentration im Staubecken</w:t>
            </w:r>
          </w:p>
        </w:tc>
      </w:tr>
      <w:tr w:rsidR="00C37103" w:rsidRPr="00417B8D" w:rsidTr="00417B8D">
        <w:tc>
          <w:tcPr>
            <w:tcW w:w="1526" w:type="dxa"/>
          </w:tcPr>
          <w:p w:rsidR="00C37103" w:rsidRPr="00417B8D" w:rsidRDefault="00C37103" w:rsidP="00417B8D">
            <w:pPr>
              <w:spacing w:after="0" w:line="240" w:lineRule="auto"/>
              <w:jc w:val="both"/>
            </w:pPr>
            <w:r w:rsidRPr="00417B8D">
              <w:t>Schlammige Flußufer mit Vegetation der Verbände - LRT 3270</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direkter Flächenentzug durch Einstau und Baumaßnahmen; Grundwasserabsenkung; Unterbrechung Überflutungsdynamik mit Förderung Neophyten – Erheblichkeitsschwellen überschritten;</w:t>
            </w: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rPr>
                <w:b/>
              </w:rPr>
            </w:pPr>
            <w:r w:rsidRPr="00417B8D">
              <w:rPr>
                <w:b/>
              </w:rPr>
              <w:t>jeweils spezifisches Schutzgebietsziel als:</w:t>
            </w:r>
          </w:p>
        </w:tc>
        <w:tc>
          <w:tcPr>
            <w:tcW w:w="1417" w:type="dxa"/>
          </w:tcPr>
          <w:p w:rsidR="00C37103" w:rsidRPr="00417B8D" w:rsidRDefault="00C37103" w:rsidP="00417B8D">
            <w:pPr>
              <w:spacing w:after="0" w:line="240" w:lineRule="auto"/>
              <w:jc w:val="both"/>
              <w:rPr>
                <w:b/>
              </w:rPr>
            </w:pPr>
            <w:r w:rsidRPr="00417B8D">
              <w:rPr>
                <w:b/>
              </w:rPr>
              <w:t>Schutz-</w:t>
            </w:r>
          </w:p>
          <w:p w:rsidR="00C37103" w:rsidRPr="00417B8D" w:rsidRDefault="00C37103" w:rsidP="00417B8D">
            <w:pPr>
              <w:spacing w:after="0" w:line="240" w:lineRule="auto"/>
              <w:jc w:val="both"/>
              <w:rPr>
                <w:b/>
              </w:rPr>
            </w:pPr>
            <w:r w:rsidRPr="00417B8D">
              <w:rPr>
                <w:b/>
              </w:rPr>
              <w:t>status innerhalb der Natura 2000-Gebiete</w:t>
            </w:r>
          </w:p>
        </w:tc>
        <w:tc>
          <w:tcPr>
            <w:tcW w:w="6345" w:type="dxa"/>
          </w:tcPr>
          <w:p w:rsidR="00C37103" w:rsidRPr="00417B8D" w:rsidRDefault="00C37103" w:rsidP="00417B8D">
            <w:pPr>
              <w:spacing w:after="0" w:line="240" w:lineRule="auto"/>
              <w:jc w:val="both"/>
              <w:rPr>
                <w:b/>
              </w:rPr>
            </w:pPr>
            <w:r w:rsidRPr="00417B8D">
              <w:rPr>
                <w:b/>
              </w:rPr>
              <w:t>Eintritt einer erheblichen Beeinträchtigung auf das jeweilige Erhaltungsziel mit Wirkfaktoren</w:t>
            </w:r>
          </w:p>
        </w:tc>
      </w:tr>
      <w:tr w:rsidR="00C37103" w:rsidRPr="00417B8D" w:rsidTr="00417B8D">
        <w:tc>
          <w:tcPr>
            <w:tcW w:w="1526" w:type="dxa"/>
          </w:tcPr>
          <w:p w:rsidR="00C37103" w:rsidRPr="00417B8D" w:rsidRDefault="00C37103" w:rsidP="00417B8D">
            <w:pPr>
              <w:spacing w:after="0" w:line="240" w:lineRule="auto"/>
              <w:jc w:val="both"/>
              <w:rPr>
                <w:b/>
              </w:rPr>
            </w:pPr>
            <w:r w:rsidRPr="00417B8D">
              <w:rPr>
                <w:b/>
              </w:rPr>
              <w:t>Arten als Erhaltungszielvon SPA-Gebieten nach Vogelschutz-richtlinie</w:t>
            </w:r>
          </w:p>
        </w:tc>
        <w:tc>
          <w:tcPr>
            <w:tcW w:w="1417" w:type="dxa"/>
          </w:tcPr>
          <w:p w:rsidR="00C37103" w:rsidRPr="00417B8D" w:rsidRDefault="00C37103" w:rsidP="00417B8D">
            <w:pPr>
              <w:spacing w:after="0" w:line="240" w:lineRule="auto"/>
              <w:jc w:val="both"/>
            </w:pPr>
          </w:p>
        </w:tc>
        <w:tc>
          <w:tcPr>
            <w:tcW w:w="6345" w:type="dxa"/>
          </w:tcPr>
          <w:p w:rsidR="00C37103" w:rsidRPr="00417B8D" w:rsidRDefault="00C37103" w:rsidP="00417B8D">
            <w:pPr>
              <w:spacing w:after="0" w:line="240" w:lineRule="auto"/>
              <w:jc w:val="both"/>
            </w:pPr>
          </w:p>
        </w:tc>
      </w:tr>
      <w:tr w:rsidR="00C37103" w:rsidRPr="00417B8D" w:rsidTr="00417B8D">
        <w:tc>
          <w:tcPr>
            <w:tcW w:w="1526" w:type="dxa"/>
          </w:tcPr>
          <w:p w:rsidR="00C37103" w:rsidRPr="00417B8D" w:rsidRDefault="00C37103" w:rsidP="00417B8D">
            <w:pPr>
              <w:spacing w:after="0" w:line="240" w:lineRule="auto"/>
              <w:jc w:val="both"/>
              <w:rPr>
                <w:i/>
              </w:rPr>
            </w:pPr>
            <w:r w:rsidRPr="00417B8D">
              <w:t xml:space="preserve">Flussufer-läufer </w:t>
            </w:r>
            <w:r w:rsidRPr="00417B8D">
              <w:rPr>
                <w:i/>
              </w:rPr>
              <w:t>(Actitis hypoleucos)</w:t>
            </w:r>
          </w:p>
          <w:p w:rsidR="00C37103" w:rsidRPr="00417B8D" w:rsidRDefault="00C37103" w:rsidP="00417B8D">
            <w:pPr>
              <w:spacing w:after="0" w:line="240" w:lineRule="auto"/>
              <w:jc w:val="both"/>
            </w:pPr>
          </w:p>
        </w:tc>
        <w:tc>
          <w:tcPr>
            <w:tcW w:w="1417" w:type="dxa"/>
          </w:tcPr>
          <w:p w:rsidR="00C37103" w:rsidRPr="00417B8D" w:rsidRDefault="00C37103" w:rsidP="00417B8D">
            <w:pPr>
              <w:spacing w:after="0" w:line="240" w:lineRule="auto"/>
              <w:jc w:val="both"/>
            </w:pPr>
            <w:r w:rsidRPr="00417B8D">
              <w:t>ja, auch als Charakterart des LRT 3270</w:t>
            </w:r>
          </w:p>
        </w:tc>
        <w:tc>
          <w:tcPr>
            <w:tcW w:w="6345" w:type="dxa"/>
          </w:tcPr>
          <w:p w:rsidR="00C37103" w:rsidRPr="00417B8D" w:rsidRDefault="00C37103" w:rsidP="00417B8D">
            <w:pPr>
              <w:spacing w:after="0" w:line="240" w:lineRule="auto"/>
              <w:jc w:val="both"/>
            </w:pPr>
            <w:r w:rsidRPr="00417B8D">
              <w:t>Ja; Lebensraumveränderung und Lebensraumverlust durch Überstauung; Ausbau und Unterhaltung; Brutverlust durch Wellenschlag aus Schiffsverkehr</w:t>
            </w:r>
          </w:p>
        </w:tc>
      </w:tr>
      <w:tr w:rsidR="00C37103" w:rsidRPr="00417B8D" w:rsidTr="00417B8D">
        <w:tc>
          <w:tcPr>
            <w:tcW w:w="1526" w:type="dxa"/>
          </w:tcPr>
          <w:p w:rsidR="00C37103" w:rsidRPr="00417B8D" w:rsidRDefault="00C37103" w:rsidP="00417B8D">
            <w:pPr>
              <w:spacing w:after="0" w:line="240" w:lineRule="auto"/>
              <w:jc w:val="both"/>
              <w:rPr>
                <w:i/>
              </w:rPr>
            </w:pPr>
            <w:r w:rsidRPr="00417B8D">
              <w:t>Flussregen-pfeifer</w:t>
            </w:r>
            <w:r w:rsidRPr="00417B8D">
              <w:rPr>
                <w:b/>
              </w:rPr>
              <w:t xml:space="preserve"> </w:t>
            </w:r>
            <w:r w:rsidRPr="00417B8D">
              <w:rPr>
                <w:i/>
              </w:rPr>
              <w:t>(Charadrius dubius)</w:t>
            </w:r>
          </w:p>
          <w:p w:rsidR="00C37103" w:rsidRPr="00417B8D" w:rsidRDefault="00C37103" w:rsidP="00417B8D">
            <w:pPr>
              <w:spacing w:after="0" w:line="240" w:lineRule="auto"/>
              <w:jc w:val="both"/>
              <w:rPr>
                <w:b/>
              </w:rPr>
            </w:pP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Lebensraumveränderung und Lebensraumverlust durch Überstauung, Ausbau und gesteigerte Unterhaltung; Brutverlust durch Wellenschlag aus Schiffsverkehr</w:t>
            </w:r>
          </w:p>
        </w:tc>
      </w:tr>
      <w:tr w:rsidR="00C37103" w:rsidRPr="00417B8D" w:rsidTr="00417B8D">
        <w:tc>
          <w:tcPr>
            <w:tcW w:w="1526" w:type="dxa"/>
          </w:tcPr>
          <w:p w:rsidR="00C37103" w:rsidRPr="00417B8D" w:rsidRDefault="00C37103" w:rsidP="00417B8D">
            <w:pPr>
              <w:spacing w:after="0" w:line="240" w:lineRule="auto"/>
              <w:jc w:val="both"/>
              <w:rPr>
                <w:i/>
              </w:rPr>
            </w:pPr>
            <w:r w:rsidRPr="00417B8D">
              <w:rPr>
                <w:i/>
              </w:rPr>
              <w:t>Eisvogel (Alcedo atthis)</w:t>
            </w:r>
          </w:p>
        </w:tc>
        <w:tc>
          <w:tcPr>
            <w:tcW w:w="1417" w:type="dxa"/>
          </w:tcPr>
          <w:p w:rsidR="00C37103" w:rsidRPr="00417B8D" w:rsidRDefault="00C37103" w:rsidP="00417B8D">
            <w:pPr>
              <w:spacing w:after="0" w:line="240" w:lineRule="auto"/>
              <w:jc w:val="both"/>
            </w:pPr>
            <w:r w:rsidRPr="00417B8D">
              <w:t>ja</w:t>
            </w:r>
          </w:p>
        </w:tc>
        <w:tc>
          <w:tcPr>
            <w:tcW w:w="6345" w:type="dxa"/>
          </w:tcPr>
          <w:p w:rsidR="00C37103" w:rsidRPr="00417B8D" w:rsidRDefault="00C37103" w:rsidP="00417B8D">
            <w:pPr>
              <w:spacing w:after="0" w:line="240" w:lineRule="auto"/>
              <w:jc w:val="both"/>
            </w:pPr>
            <w:r w:rsidRPr="00417B8D">
              <w:t>Ja; Wassertrübung im Umfeld der Staustufe mit Verschlechterung Jagderfolg; Gehölzbeseitigung  und damit Zerstörung von Ansitzwarten; Verringerung Fischbestände als Nahrungsangebot; zukünftige keine Entstehung von Steilwänden als Brutplatz durch Unterbrechung dynamischer Prozesse mit Uferabbrüchen und Auswaschungen; Gewässerverbau; Uferverbau; Unterhaltungsmaßnahmen mit Uferbeeinträchtigungen</w:t>
            </w:r>
          </w:p>
        </w:tc>
      </w:tr>
    </w:tbl>
    <w:p w:rsidR="00C37103" w:rsidRDefault="00C37103" w:rsidP="0072207C">
      <w:pPr>
        <w:spacing w:after="0" w:line="240" w:lineRule="auto"/>
        <w:jc w:val="both"/>
      </w:pPr>
    </w:p>
    <w:p w:rsidR="00C37103" w:rsidRDefault="00C37103" w:rsidP="00122449">
      <w:pPr>
        <w:spacing w:after="0" w:line="240" w:lineRule="auto"/>
      </w:pPr>
    </w:p>
    <w:p w:rsidR="00C37103" w:rsidRPr="00A90441" w:rsidRDefault="00C37103" w:rsidP="0038601D">
      <w:pPr>
        <w:spacing w:after="0" w:line="240" w:lineRule="auto"/>
        <w:jc w:val="both"/>
        <w:rPr>
          <w:u w:val="single"/>
        </w:rPr>
      </w:pPr>
      <w:r w:rsidRPr="00A90441">
        <w:rPr>
          <w:u w:val="single"/>
        </w:rPr>
        <w:t>Sonderhinweis zur Art Hirschsprung (</w:t>
      </w:r>
      <w:r w:rsidRPr="00A90441">
        <w:rPr>
          <w:i/>
          <w:iCs/>
          <w:u w:val="single"/>
        </w:rPr>
        <w:t>Corrigiola litoralis</w:t>
      </w:r>
      <w:r w:rsidRPr="00A90441">
        <w:rPr>
          <w:u w:val="single"/>
        </w:rPr>
        <w:t>) – Charakterart LRT 3270</w:t>
      </w:r>
    </w:p>
    <w:p w:rsidR="00C37103" w:rsidRDefault="00C37103" w:rsidP="0038601D">
      <w:pPr>
        <w:spacing w:after="0" w:line="240" w:lineRule="auto"/>
        <w:jc w:val="both"/>
      </w:pPr>
    </w:p>
    <w:p w:rsidR="00C37103" w:rsidRDefault="00C37103" w:rsidP="0038601D">
      <w:pPr>
        <w:autoSpaceDE w:val="0"/>
        <w:autoSpaceDN w:val="0"/>
        <w:adjustRightInd w:val="0"/>
        <w:spacing w:after="0" w:line="240" w:lineRule="auto"/>
        <w:jc w:val="both"/>
      </w:pPr>
      <w:r w:rsidRPr="0038601D">
        <w:t>Die Auswirkungen auf Gefäß</w:t>
      </w:r>
      <w:r>
        <w:t xml:space="preserve">pflanzen </w:t>
      </w:r>
      <w:r w:rsidRPr="0038601D">
        <w:t>werden für an die ökotonalen</w:t>
      </w:r>
      <w:r>
        <w:t xml:space="preserve"> </w:t>
      </w:r>
      <w:r w:rsidRPr="0038601D">
        <w:t>Standorte gebundene Arten von Bedeutung sein (Flussanschwemmungen, Mündungen kleiner</w:t>
      </w:r>
      <w:r>
        <w:t xml:space="preserve"> </w:t>
      </w:r>
      <w:r w:rsidRPr="0038601D">
        <w:t>Zuflüsse u.</w:t>
      </w:r>
      <w:r>
        <w:t xml:space="preserve"> </w:t>
      </w:r>
      <w:r w:rsidRPr="0038601D">
        <w:t>ä.), wo sich diese Arten dank der regelmäßigen Schwankung des Wasserspiegels</w:t>
      </w:r>
      <w:r>
        <w:t xml:space="preserve"> </w:t>
      </w:r>
      <w:r w:rsidRPr="0038601D">
        <w:t>entwickeln. Grundsätzlich wird in diesem Fall der Einfluss auf den Hirschsprung (</w:t>
      </w:r>
      <w:r w:rsidRPr="0038601D">
        <w:rPr>
          <w:i/>
          <w:iCs/>
        </w:rPr>
        <w:t>Corrigiola</w:t>
      </w:r>
      <w:r>
        <w:t xml:space="preserve"> </w:t>
      </w:r>
      <w:r w:rsidRPr="0038601D">
        <w:rPr>
          <w:i/>
          <w:iCs/>
        </w:rPr>
        <w:t>litoralis</w:t>
      </w:r>
      <w:r w:rsidRPr="0038601D">
        <w:t>) sein, der auch im Hinblick auf sein Vorkommen in der Tschechischen Republik</w:t>
      </w:r>
      <w:r>
        <w:t xml:space="preserve"> </w:t>
      </w:r>
      <w:r w:rsidRPr="0038601D">
        <w:t>beeinflusst wird, denn seine bedeutendste Population in der Tschechischen Republik wird im</w:t>
      </w:r>
      <w:r>
        <w:t xml:space="preserve"> </w:t>
      </w:r>
      <w:r w:rsidRPr="0038601D">
        <w:t>Zentrum von D</w:t>
      </w:r>
      <w:r w:rsidRPr="0038601D">
        <w:rPr>
          <w:rFonts w:eastAsia="TimesNewRoman" w:cs="TimesNewRoman"/>
        </w:rPr>
        <w:t>ěč</w:t>
      </w:r>
      <w:r w:rsidRPr="0038601D">
        <w:t>ín zerstört und gleichzeitig die direkte Verbindung mit Populationen</w:t>
      </w:r>
      <w:r>
        <w:t xml:space="preserve"> </w:t>
      </w:r>
      <w:r w:rsidRPr="0038601D">
        <w:t>oberhalb und unterhalb des Wehres unterbrochen.</w:t>
      </w:r>
    </w:p>
    <w:p w:rsidR="00C37103" w:rsidRDefault="00C37103" w:rsidP="0038601D">
      <w:pPr>
        <w:spacing w:after="0" w:line="240" w:lineRule="auto"/>
        <w:jc w:val="both"/>
      </w:pPr>
      <w:r>
        <w:t>(Zitiert nach UVP S. 390)</w:t>
      </w:r>
    </w:p>
    <w:p w:rsidR="00C37103" w:rsidRDefault="00C37103" w:rsidP="0038601D">
      <w:pPr>
        <w:spacing w:after="0" w:line="240" w:lineRule="auto"/>
        <w:jc w:val="both"/>
      </w:pPr>
    </w:p>
    <w:p w:rsidR="00C37103" w:rsidRDefault="00C37103" w:rsidP="00A6051C">
      <w:pPr>
        <w:autoSpaceDE w:val="0"/>
        <w:autoSpaceDN w:val="0"/>
        <w:adjustRightInd w:val="0"/>
        <w:spacing w:after="0" w:line="240" w:lineRule="auto"/>
        <w:rPr>
          <w:rFonts w:ascii="Times New Roman" w:hAnsi="Times New Roman"/>
          <w:sz w:val="24"/>
          <w:szCs w:val="24"/>
        </w:rPr>
      </w:pPr>
    </w:p>
    <w:p w:rsidR="00C37103" w:rsidRPr="00A90441" w:rsidRDefault="00C37103" w:rsidP="00A6051C">
      <w:pPr>
        <w:spacing w:after="0" w:line="240" w:lineRule="auto"/>
        <w:jc w:val="both"/>
        <w:rPr>
          <w:u w:val="single"/>
        </w:rPr>
      </w:pPr>
      <w:r w:rsidRPr="00A90441">
        <w:rPr>
          <w:u w:val="single"/>
        </w:rPr>
        <w:t>Sonderhi</w:t>
      </w:r>
      <w:r>
        <w:rPr>
          <w:u w:val="single"/>
        </w:rPr>
        <w:t>nweis zur Art Kleines Flohkraut</w:t>
      </w:r>
      <w:r w:rsidRPr="00A90441">
        <w:rPr>
          <w:u w:val="single"/>
        </w:rPr>
        <w:t xml:space="preserve"> </w:t>
      </w:r>
      <w:r w:rsidRPr="00A90441">
        <w:rPr>
          <w:i/>
          <w:iCs/>
          <w:u w:val="single"/>
        </w:rPr>
        <w:t>(Pulicaria vulgaris )</w:t>
      </w:r>
      <w:r w:rsidRPr="00A90441">
        <w:rPr>
          <w:u w:val="single"/>
        </w:rPr>
        <w:t xml:space="preserve"> – Charakterart LRT 3270</w:t>
      </w:r>
    </w:p>
    <w:p w:rsidR="00C37103" w:rsidRPr="00A6051C" w:rsidRDefault="00C37103" w:rsidP="00A6051C">
      <w:pPr>
        <w:spacing w:after="0" w:line="240" w:lineRule="auto"/>
        <w:jc w:val="both"/>
      </w:pPr>
    </w:p>
    <w:p w:rsidR="00C37103" w:rsidRPr="00A6051C" w:rsidRDefault="00C37103" w:rsidP="00A6051C">
      <w:pPr>
        <w:autoSpaceDE w:val="0"/>
        <w:autoSpaceDN w:val="0"/>
        <w:adjustRightInd w:val="0"/>
        <w:spacing w:after="0" w:line="240" w:lineRule="auto"/>
        <w:jc w:val="both"/>
      </w:pPr>
      <w:r w:rsidRPr="00A6051C">
        <w:t>Ähnlich wie bei der Art Hirschsprung wird ein Großteil der rezent</w:t>
      </w:r>
      <w:r>
        <w:t xml:space="preserve"> </w:t>
      </w:r>
      <w:r w:rsidRPr="00A6051C">
        <w:t>b</w:t>
      </w:r>
      <w:r>
        <w:t>ekannten Lokalitäten des Kleinen</w:t>
      </w:r>
      <w:r w:rsidRPr="00A6051C">
        <w:t xml:space="preserve"> Flohkrauts </w:t>
      </w:r>
      <w:r>
        <w:rPr>
          <w:i/>
          <w:iCs/>
        </w:rPr>
        <w:t>(Pulicaria vulgaris</w:t>
      </w:r>
      <w:r w:rsidRPr="00A6051C">
        <w:rPr>
          <w:i/>
          <w:iCs/>
        </w:rPr>
        <w:t xml:space="preserve">) </w:t>
      </w:r>
      <w:r w:rsidRPr="00A6051C">
        <w:t>an der Unterelbe</w:t>
      </w:r>
      <w:r>
        <w:t xml:space="preserve"> </w:t>
      </w:r>
      <w:r w:rsidRPr="00A6051C">
        <w:t>überschwemmt. Dieser Einfluss wird für das Vorkommen der Art im Gebiet ebenso</w:t>
      </w:r>
      <w:r>
        <w:t xml:space="preserve"> </w:t>
      </w:r>
      <w:r w:rsidRPr="00A6051C">
        <w:t>grundsätzlich sein.</w:t>
      </w:r>
    </w:p>
    <w:p w:rsidR="00C37103" w:rsidRDefault="00C37103" w:rsidP="00A6051C">
      <w:pPr>
        <w:spacing w:after="0" w:line="240" w:lineRule="auto"/>
        <w:jc w:val="both"/>
      </w:pPr>
      <w:r>
        <w:t>(Zitiert nach UVP S. 390)</w:t>
      </w:r>
    </w:p>
    <w:p w:rsidR="00C37103" w:rsidRPr="0038601D" w:rsidRDefault="00C37103" w:rsidP="00122449">
      <w:pPr>
        <w:spacing w:after="0" w:line="240" w:lineRule="auto"/>
      </w:pPr>
    </w:p>
    <w:p w:rsidR="00C37103" w:rsidRDefault="00C37103" w:rsidP="00C85719">
      <w:pPr>
        <w:spacing w:after="0" w:line="240" w:lineRule="auto"/>
        <w:jc w:val="both"/>
      </w:pPr>
    </w:p>
    <w:p w:rsidR="00C37103" w:rsidRDefault="00C37103" w:rsidP="00C85719">
      <w:pPr>
        <w:spacing w:after="0" w:line="240" w:lineRule="auto"/>
        <w:jc w:val="both"/>
      </w:pPr>
    </w:p>
    <w:p w:rsidR="00C37103" w:rsidRDefault="00C37103" w:rsidP="00C85719">
      <w:pPr>
        <w:spacing w:after="0" w:line="240" w:lineRule="auto"/>
        <w:jc w:val="both"/>
      </w:pPr>
      <w:r>
        <w:t xml:space="preserve">Fazit: Diese Zerstörung landesweit bedeutender Bestände der Arten Hirschsprung und Kleines Flohkraut und deren Isolation sind als erhebliche Beeinträchtigung der lokalen und regionalen Populationen und des LRT 3270 aufzufassen. Die Isolation und Zerstörung der Lebensräume beeinträchtigt die Erhaltungsziele der tschechischen Natura 2000-Schutzgebiete (siehe oben genannt). Die Beeinträchtigungen mit ihren rechtlichen Wirkungen (FFH-RL Art. 6) gelten auch für die bisher unrechtmäßig </w:t>
      </w:r>
      <w:r w:rsidRPr="00231B9D">
        <w:t xml:space="preserve">nicht als Natura 2000-Gebiet </w:t>
      </w:r>
      <w:r>
        <w:t xml:space="preserve">gemeldeten Flächenanteile nördlich von Děčín. </w:t>
      </w:r>
    </w:p>
    <w:p w:rsidR="00C37103" w:rsidRDefault="00C37103" w:rsidP="00C85719">
      <w:pPr>
        <w:spacing w:after="0" w:line="240" w:lineRule="auto"/>
        <w:jc w:val="both"/>
      </w:pPr>
      <w:r>
        <w:t>Die LRT-Flächen mit hervorragender Artenausstattung sind zwingend nachzumelden. Rechtlich sind sie als FFH-Gebiete zu behandeln.</w:t>
      </w:r>
    </w:p>
    <w:p w:rsidR="00C37103" w:rsidRDefault="00C37103" w:rsidP="00122449">
      <w:pPr>
        <w:spacing w:after="0" w:line="240" w:lineRule="auto"/>
      </w:pPr>
    </w:p>
    <w:p w:rsidR="00C37103" w:rsidRDefault="00C37103" w:rsidP="00A90441">
      <w:pPr>
        <w:spacing w:after="0" w:line="240" w:lineRule="auto"/>
        <w:jc w:val="both"/>
        <w:rPr>
          <w:u w:val="single"/>
        </w:rPr>
      </w:pPr>
    </w:p>
    <w:p w:rsidR="00C37103" w:rsidRPr="006E65E8" w:rsidRDefault="00C37103" w:rsidP="00A90441">
      <w:pPr>
        <w:spacing w:after="0" w:line="240" w:lineRule="auto"/>
        <w:jc w:val="both"/>
        <w:rPr>
          <w:u w:val="single"/>
        </w:rPr>
      </w:pPr>
      <w:r w:rsidRPr="006E65E8">
        <w:rPr>
          <w:u w:val="single"/>
        </w:rPr>
        <w:t>Sonderbetrachtung Weichholzaue</w:t>
      </w:r>
      <w:r>
        <w:rPr>
          <w:u w:val="single"/>
        </w:rPr>
        <w:t xml:space="preserve"> LRT 91E0* (in allen vorhandenen Ausprägungen)</w:t>
      </w:r>
    </w:p>
    <w:p w:rsidR="00C37103" w:rsidRDefault="00C37103" w:rsidP="00A90441">
      <w:pPr>
        <w:spacing w:after="0" w:line="240" w:lineRule="auto"/>
        <w:jc w:val="both"/>
      </w:pPr>
    </w:p>
    <w:p w:rsidR="00C37103" w:rsidRDefault="00C37103" w:rsidP="00A90441">
      <w:pPr>
        <w:spacing w:after="0" w:line="240" w:lineRule="auto"/>
        <w:jc w:val="both"/>
      </w:pPr>
      <w:r>
        <w:t>Bei den erheblich beeinträchtigten Weichholzauen um Děčín han</w:t>
      </w:r>
      <w:r w:rsidRPr="00214A39">
        <w:t>d</w:t>
      </w:r>
      <w:r>
        <w:t xml:space="preserve">elt es sich um eine der hochwertigsten und größten in ganz Tschechien. </w:t>
      </w:r>
    </w:p>
    <w:p w:rsidR="00C37103" w:rsidRDefault="00C37103" w:rsidP="00A90441">
      <w:pPr>
        <w:spacing w:after="0" w:line="240" w:lineRule="auto"/>
        <w:jc w:val="both"/>
      </w:pPr>
      <w:r>
        <w:t xml:space="preserve">Es fällt auf, dass das Gebiet oberhalb der Staustufe unmittelbar nördlich Děčín einen besonders gut ausgeprägten und umfangreichen Bestand des LRT 91E0* aufweist, der aber nicht als Bestandteil des Natura 2000-Gebietes gemeldet wurde. Er gehört aber mit absoluter Sicherheit mit zu den fünf besten Ausprägungen in ganz Tschechien und hätte bei den Gebietsmeldungen zu Natura 2000 als FFH-Gebietsfläche gemeldet werden müssen. (siehe Meldekriterien in Anhang III der FFH-RL). </w:t>
      </w:r>
    </w:p>
    <w:p w:rsidR="00C37103" w:rsidRDefault="00C37103" w:rsidP="00A90441">
      <w:pPr>
        <w:spacing w:after="0" w:line="240" w:lineRule="auto"/>
        <w:jc w:val="both"/>
      </w:pPr>
      <w:r>
        <w:t>Nach überschlägiger Einschätzung dürfte der Raum nördlich von Děčín, der bisher nicht unter Natura 2000-Schutz steht, auch mit zu den besten Ausprägungen des LRT in Europa zählen.</w:t>
      </w:r>
    </w:p>
    <w:p w:rsidR="00C37103" w:rsidRDefault="00C37103" w:rsidP="00A90441">
      <w:pPr>
        <w:spacing w:after="0" w:line="240" w:lineRule="auto"/>
        <w:jc w:val="both"/>
      </w:pPr>
      <w:r>
        <w:t xml:space="preserve">Obwohl nachrichtlich zur Planungsfreihaltung keine Ausweisung des Gebietes erfolgte, ist von der sachlich zwingenden Entfaltung des europäischen Schutzgebietsregimes als FFH-Gebiet auszugehen. </w:t>
      </w:r>
    </w:p>
    <w:p w:rsidR="00C37103" w:rsidRDefault="00C37103" w:rsidP="00A90441">
      <w:pPr>
        <w:spacing w:after="0" w:line="240" w:lineRule="auto"/>
        <w:jc w:val="both"/>
        <w:rPr>
          <w:i/>
        </w:rPr>
      </w:pPr>
    </w:p>
    <w:p w:rsidR="00C37103" w:rsidRPr="001973D9" w:rsidRDefault="00C37103" w:rsidP="00A90441">
      <w:pPr>
        <w:spacing w:after="0" w:line="240" w:lineRule="auto"/>
        <w:jc w:val="both"/>
        <w:rPr>
          <w:i/>
        </w:rPr>
      </w:pPr>
      <w:r w:rsidRPr="001973D9">
        <w:rPr>
          <w:i/>
        </w:rPr>
        <w:t xml:space="preserve">Um hier Klarheit zu erlangen, wird vorgeschlagen, dass der Freistaat Sachsen und die anerkannten Naturschutzvereinigungen in Tschechien und Deutschland sich in einer gemeinsamen Beschwerde zur verfehlten Meldepraxis </w:t>
      </w:r>
      <w:r>
        <w:rPr>
          <w:i/>
        </w:rPr>
        <w:t xml:space="preserve">zu Natura 2000-Gebieten </w:t>
      </w:r>
      <w:r w:rsidRPr="001973D9">
        <w:rPr>
          <w:i/>
        </w:rPr>
        <w:t xml:space="preserve">um </w:t>
      </w:r>
      <w:r>
        <w:rPr>
          <w:i/>
        </w:rPr>
        <w:t>Děčín</w:t>
      </w:r>
      <w:r w:rsidRPr="001973D9">
        <w:rPr>
          <w:i/>
        </w:rPr>
        <w:t xml:space="preserve"> an die</w:t>
      </w:r>
      <w:r>
        <w:rPr>
          <w:i/>
        </w:rPr>
        <w:t xml:space="preserve"> Europäische Kommission wenden.</w:t>
      </w:r>
    </w:p>
    <w:p w:rsidR="00C37103" w:rsidRDefault="00C37103" w:rsidP="00A90441">
      <w:pPr>
        <w:spacing w:after="0" w:line="240" w:lineRule="auto"/>
        <w:jc w:val="both"/>
      </w:pPr>
    </w:p>
    <w:p w:rsidR="00C37103" w:rsidRDefault="00C37103" w:rsidP="00A90441">
      <w:pPr>
        <w:spacing w:after="0" w:line="240" w:lineRule="auto"/>
        <w:jc w:val="both"/>
      </w:pPr>
      <w:r>
        <w:t xml:space="preserve">Da der LRT als prioritär eingestuft wird, herrscht hier eine absolute Veränderungssperre, die auch nicht nach Art des Projektes aufgehoben oder umgangen werden kann. Auch nachträgliche Kompensationsversuche sind nicht statthaft, da die Beeinträchtigung bereits auf der vorgelagerten Prüfebene der FFH-Verträglichkeitsprüfung selbst nicht statthaft ist und so kein Raum für Kompensation bleibt. (siehe Artikel 6 FFH-RL) </w:t>
      </w:r>
    </w:p>
    <w:p w:rsidR="00C37103" w:rsidRDefault="00C37103" w:rsidP="00A90441">
      <w:pPr>
        <w:spacing w:after="0" w:line="240" w:lineRule="auto"/>
        <w:jc w:val="both"/>
      </w:pPr>
    </w:p>
    <w:p w:rsidR="00C37103" w:rsidRDefault="00C37103" w:rsidP="00A90441">
      <w:pPr>
        <w:spacing w:after="0" w:line="240" w:lineRule="auto"/>
        <w:jc w:val="both"/>
      </w:pPr>
      <w:r>
        <w:t>Neben der direkten flächenhaften Beeinträchtigung durch Überstauung, Rodung, Unterbrechung der natürlichen Dynamik, Verhinderung Sedimenteintrag, Unterhaltungs- und Ausbaumaßnahmen sowie Verkehrssicherungsmaßnahmen tritt als Folge der verhinderten Überflutungsdynamik die Konkurrenzstärkung von invasiven Arten wie Japanischem Staudenknöterich und Indischem Springkraut auf. Dies führt zur Verdrängung der natürlich angepassten Bodenvegetation und Hochstaudenfluren. In der Folge können die betroffenen Flächen nicht mehr als Weichholzaue aufgefasst und kartiert werden.</w:t>
      </w:r>
    </w:p>
    <w:p w:rsidR="00C37103" w:rsidRDefault="00C37103" w:rsidP="00A90441">
      <w:pPr>
        <w:spacing w:after="0" w:line="240" w:lineRule="auto"/>
        <w:jc w:val="both"/>
      </w:pPr>
    </w:p>
    <w:p w:rsidR="00C37103" w:rsidRDefault="00C37103" w:rsidP="00A90441">
      <w:pPr>
        <w:spacing w:after="0" w:line="240" w:lineRule="auto"/>
        <w:jc w:val="both"/>
      </w:pPr>
      <w:r>
        <w:t>Nachrichtlich wurde den verantwortlichen Behörden zu dieser fehlerhaften Meldepraxis bereits von der Europäischen Kommission eine Rüge ausgesprochen. Es ist offensichtlich, dass die Behörden das Gebiet mit dem LRT 91E0* Weichholzaue absichtlich nicht meldeten, um die Planung der Staustufe zu vereinfachen bzw. erst zu ermöglichen.</w:t>
      </w:r>
    </w:p>
    <w:p w:rsidR="00C37103" w:rsidRDefault="00C37103" w:rsidP="00A90441">
      <w:pPr>
        <w:spacing w:after="0" w:line="240" w:lineRule="auto"/>
        <w:jc w:val="both"/>
      </w:pPr>
    </w:p>
    <w:p w:rsidR="00C37103" w:rsidRPr="00BE5699" w:rsidRDefault="00C37103" w:rsidP="00A90441">
      <w:pPr>
        <w:spacing w:after="0" w:line="240" w:lineRule="auto"/>
        <w:jc w:val="both"/>
      </w:pPr>
      <w:r w:rsidRPr="00BE5699">
        <w:t>Fazit: Der Lebensraumtyp wird durch das geplante Projekt und seine weiteren Folgen in den in dieser Stellungnahme genannten FFH-Gebieten regelmäßig erheblich beeinträchtigt. Dies gilt auf dem Gebiet der Republik Tschechien und der BRD.</w:t>
      </w:r>
    </w:p>
    <w:p w:rsidR="00C37103" w:rsidRDefault="00C37103" w:rsidP="00A90441">
      <w:pPr>
        <w:spacing w:after="0" w:line="240" w:lineRule="auto"/>
        <w:jc w:val="both"/>
      </w:pPr>
      <w:r w:rsidRPr="00BE5699">
        <w:t>Die Plangenehmigung kann weder jetzt noch zukünftig erteilt werden.</w:t>
      </w:r>
    </w:p>
    <w:p w:rsidR="00C37103" w:rsidRDefault="00C37103" w:rsidP="00A90441">
      <w:pPr>
        <w:spacing w:after="0" w:line="240" w:lineRule="auto"/>
        <w:jc w:val="both"/>
      </w:pPr>
    </w:p>
    <w:p w:rsidR="00C37103" w:rsidRPr="00D853E1" w:rsidRDefault="00C37103" w:rsidP="00A90441">
      <w:pPr>
        <w:spacing w:after="0" w:line="240" w:lineRule="auto"/>
        <w:jc w:val="both"/>
        <w:rPr>
          <w:b/>
        </w:rPr>
      </w:pPr>
      <w:r w:rsidRPr="00D853E1">
        <w:rPr>
          <w:b/>
        </w:rPr>
        <w:t xml:space="preserve">Weitere Betrachtungen zu den </w:t>
      </w:r>
      <w:r>
        <w:rPr>
          <w:b/>
        </w:rPr>
        <w:t>Lebensraumtypen (</w:t>
      </w:r>
      <w:r w:rsidRPr="00D853E1">
        <w:rPr>
          <w:b/>
        </w:rPr>
        <w:t>LRT</w:t>
      </w:r>
      <w:r>
        <w:rPr>
          <w:b/>
        </w:rPr>
        <w:t>)</w:t>
      </w:r>
      <w:r w:rsidRPr="00D853E1">
        <w:rPr>
          <w:b/>
        </w:rPr>
        <w:t xml:space="preserve"> des Anha</w:t>
      </w:r>
      <w:r>
        <w:rPr>
          <w:b/>
        </w:rPr>
        <w:t>n</w:t>
      </w:r>
      <w:r w:rsidRPr="00D853E1">
        <w:rPr>
          <w:b/>
        </w:rPr>
        <w:t>ges I der FFH-RL</w:t>
      </w:r>
      <w:r>
        <w:rPr>
          <w:b/>
        </w:rPr>
        <w:t xml:space="preserve"> in Natura 2000-Schutzgebieten</w:t>
      </w:r>
    </w:p>
    <w:p w:rsidR="00C37103" w:rsidRDefault="00C37103" w:rsidP="00A90441">
      <w:pPr>
        <w:spacing w:after="0" w:line="240" w:lineRule="auto"/>
        <w:jc w:val="both"/>
      </w:pPr>
    </w:p>
    <w:p w:rsidR="00C37103" w:rsidRPr="00684BCB" w:rsidRDefault="00C37103" w:rsidP="00A90441">
      <w:pPr>
        <w:spacing w:after="0" w:line="240" w:lineRule="auto"/>
        <w:jc w:val="both"/>
      </w:pPr>
      <w:r>
        <w:t>D</w:t>
      </w:r>
      <w:r w:rsidRPr="00684BCB">
        <w:t xml:space="preserve">ie Argumentation in der vorgelegten Planungsunterlage </w:t>
      </w:r>
      <w:r>
        <w:t>entspricht nicht den rechtlichen Vorgaben der FFH-Richtlinie</w:t>
      </w:r>
      <w:r w:rsidRPr="00684BCB">
        <w:t xml:space="preserve">. Es finden sehr umfangreiche direkte Flächeninanspruchnahmen in allen genannten LRT statt. Diese liegen regelmäßig über der </w:t>
      </w:r>
      <w:r>
        <w:t xml:space="preserve">jeweiligen </w:t>
      </w:r>
      <w:r w:rsidRPr="00684BCB">
        <w:t>Erheblichkeitsschwelle im Sinne des Artikel</w:t>
      </w:r>
      <w:r>
        <w:t>s</w:t>
      </w:r>
      <w:r w:rsidRPr="00684BCB">
        <w:t xml:space="preserve"> 6 der FFH-RL und sind damit nicht zulässig. </w:t>
      </w:r>
    </w:p>
    <w:p w:rsidR="00C37103" w:rsidRDefault="00C37103" w:rsidP="00A90441">
      <w:pPr>
        <w:spacing w:after="0" w:line="240" w:lineRule="auto"/>
        <w:jc w:val="both"/>
      </w:pPr>
    </w:p>
    <w:p w:rsidR="00C37103" w:rsidRPr="00684BCB" w:rsidRDefault="00C37103" w:rsidP="00F81FE6">
      <w:pPr>
        <w:spacing w:after="0" w:line="240" w:lineRule="auto"/>
        <w:jc w:val="both"/>
      </w:pPr>
      <w:r w:rsidRPr="00684BCB">
        <w:t>Die in der Planung vorgelegten Ausgleichsmaßnahmen entsprechen nur ungenügend den Anforderungen an die eigentlich notwendigen Kohärenzmaßnahmen in Natura 2000-Gebeieten.</w:t>
      </w:r>
    </w:p>
    <w:p w:rsidR="00C37103" w:rsidRPr="00684BCB" w:rsidRDefault="00C37103" w:rsidP="00F81FE6">
      <w:pPr>
        <w:spacing w:after="0" w:line="240" w:lineRule="auto"/>
        <w:jc w:val="both"/>
      </w:pPr>
      <w:r w:rsidRPr="00684BCB">
        <w:t>Für nachtr</w:t>
      </w:r>
      <w:r>
        <w:t xml:space="preserve">ägliche Kohärenzmaßnahmen </w:t>
      </w:r>
      <w:r w:rsidRPr="00684BCB">
        <w:t xml:space="preserve">gäbe es </w:t>
      </w:r>
      <w:r>
        <w:t xml:space="preserve">grundsätzlich (aber nicht in diesem Genehmigungsverfahren) </w:t>
      </w:r>
      <w:r w:rsidRPr="00684BCB">
        <w:t>nur per Sonderzulassung der europäischen Kommission in einem Abweichungsverfahren Raum.</w:t>
      </w:r>
    </w:p>
    <w:p w:rsidR="00C37103" w:rsidRDefault="00C37103" w:rsidP="00F81FE6">
      <w:pPr>
        <w:spacing w:after="0" w:line="240" w:lineRule="auto"/>
        <w:jc w:val="both"/>
      </w:pPr>
    </w:p>
    <w:p w:rsidR="00C37103" w:rsidRPr="00684BCB" w:rsidRDefault="00C37103" w:rsidP="00A90441">
      <w:pPr>
        <w:spacing w:after="0" w:line="240" w:lineRule="auto"/>
        <w:jc w:val="both"/>
      </w:pPr>
      <w:r w:rsidRPr="00684BCB">
        <w:t>Alle bisher vorgelegten Kompensationsmaßnahmen (</w:t>
      </w:r>
      <w:r>
        <w:t xml:space="preserve">nur </w:t>
      </w:r>
      <w:r w:rsidRPr="00684BCB">
        <w:t>teilweise Kohärenzmaßnahmen) für die in der Tabelle gen</w:t>
      </w:r>
      <w:r>
        <w:t>annten Lebensraumtypen des Anhan</w:t>
      </w:r>
      <w:r w:rsidRPr="00684BCB">
        <w:t>ges I der FFH-RL sind nicht zielgenau und es besteht keine sichere Garantie für die Entstehung des Zielbiotops.</w:t>
      </w:r>
    </w:p>
    <w:p w:rsidR="00C37103" w:rsidRPr="00684BCB" w:rsidRDefault="00C37103" w:rsidP="00A90441">
      <w:pPr>
        <w:spacing w:after="0" w:line="240" w:lineRule="auto"/>
        <w:jc w:val="both"/>
      </w:pPr>
      <w:r w:rsidRPr="00684BCB">
        <w:t>Auch klafft zwischen der Beeinträchtigung der LRT und der Kompensation der Funktionsverluste regelmäßig eine zeitliche Lücke. Dies ist nicht zulässig, da bereits beim Eintreten der V</w:t>
      </w:r>
      <w:r>
        <w:t>erschlechterung die Kohärenzmaßnahmen</w:t>
      </w:r>
      <w:r w:rsidRPr="00684BCB">
        <w:t xml:space="preserve"> funktio</w:t>
      </w:r>
      <w:r>
        <w:t>nal voll zur Verfügung stehen mü</w:t>
      </w:r>
      <w:r w:rsidRPr="00684BCB">
        <w:t>ss</w:t>
      </w:r>
      <w:r>
        <w:t>en</w:t>
      </w:r>
      <w:r w:rsidRPr="00684BCB">
        <w:t>.</w:t>
      </w:r>
    </w:p>
    <w:p w:rsidR="00C37103" w:rsidRDefault="00C37103" w:rsidP="00A90441">
      <w:pPr>
        <w:spacing w:after="0" w:line="240" w:lineRule="auto"/>
        <w:jc w:val="both"/>
        <w:rPr>
          <w:i/>
        </w:rPr>
      </w:pPr>
    </w:p>
    <w:p w:rsidR="00C37103" w:rsidRPr="008B349B" w:rsidRDefault="00C37103" w:rsidP="00F81FE6">
      <w:pPr>
        <w:spacing w:after="0" w:line="240" w:lineRule="auto"/>
        <w:jc w:val="both"/>
      </w:pPr>
      <w:r>
        <w:t xml:space="preserve">Fazit: </w:t>
      </w:r>
      <w:r w:rsidRPr="008B349B">
        <w:t>Es wird empfohlen die Planung zu diesen Punkten komplett zu überarbeiten, da derzeit keine rechtliche Zulassung erteilt werden kann.</w:t>
      </w:r>
    </w:p>
    <w:p w:rsidR="00C37103" w:rsidRPr="004170EF" w:rsidRDefault="00C37103" w:rsidP="00F81FE6">
      <w:pPr>
        <w:spacing w:after="0" w:line="240" w:lineRule="auto"/>
        <w:jc w:val="both"/>
        <w:rPr>
          <w:i/>
        </w:rPr>
      </w:pPr>
    </w:p>
    <w:p w:rsidR="00C37103" w:rsidRDefault="00C37103" w:rsidP="00122449">
      <w:pPr>
        <w:spacing w:after="0" w:line="240" w:lineRule="auto"/>
        <w:rPr>
          <w:b/>
          <w:u w:val="single"/>
        </w:rPr>
      </w:pPr>
    </w:p>
    <w:p w:rsidR="00C37103" w:rsidRDefault="00C37103" w:rsidP="00122449">
      <w:pPr>
        <w:spacing w:after="0" w:line="240" w:lineRule="auto"/>
        <w:rPr>
          <w:b/>
        </w:rPr>
      </w:pPr>
      <w:r>
        <w:rPr>
          <w:b/>
        </w:rPr>
        <w:t xml:space="preserve">6 </w:t>
      </w:r>
      <w:r w:rsidRPr="00541A0D">
        <w:rPr>
          <w:b/>
        </w:rPr>
        <w:t xml:space="preserve">Artenschutz auf Grundlage des Europäischen Naturschutzrechtes </w:t>
      </w:r>
    </w:p>
    <w:p w:rsidR="00C37103" w:rsidRPr="00541A0D" w:rsidRDefault="00C37103" w:rsidP="00122449">
      <w:pPr>
        <w:spacing w:after="0" w:line="240" w:lineRule="auto"/>
        <w:rPr>
          <w:b/>
        </w:rPr>
      </w:pPr>
    </w:p>
    <w:p w:rsidR="00C37103" w:rsidRPr="00541A0D" w:rsidRDefault="00C37103" w:rsidP="00122449">
      <w:pPr>
        <w:spacing w:after="0" w:line="240" w:lineRule="auto"/>
      </w:pPr>
      <w:r w:rsidRPr="00541A0D">
        <w:t>Es ist davon auszugehen, dass die Vorgaben des europäischen Artenschutzrechtes in allen Mitgliedsstatten der Europäischen Union einheitlich anzuwenden sind. Die BRD und die Republik Tschechien sind beide Mitglieder der EU.</w:t>
      </w:r>
    </w:p>
    <w:p w:rsidR="00C37103" w:rsidRPr="00541A0D" w:rsidRDefault="00C37103" w:rsidP="00122449">
      <w:pPr>
        <w:spacing w:after="0" w:line="240" w:lineRule="auto"/>
      </w:pPr>
      <w:r w:rsidRPr="00541A0D">
        <w:t>Mindestens streng geschützt sind auf europäischer Grundlage die Arten des Anhanges II und IV der FFH-RL und die Vogelarten des Anhanges I der Vogelschutzrichtlinie.</w:t>
      </w:r>
    </w:p>
    <w:p w:rsidR="00C37103" w:rsidRPr="00541A0D" w:rsidRDefault="00C37103" w:rsidP="00122449">
      <w:pPr>
        <w:spacing w:after="0" w:line="240" w:lineRule="auto"/>
      </w:pPr>
      <w:r w:rsidRPr="00541A0D">
        <w:t>Der Artenschutz ist speziell in den Artikeln 4 und 12 der FFH-RL und Artikel 5 der Vogelschutzrichtlinie geregelt.</w:t>
      </w:r>
    </w:p>
    <w:p w:rsidR="00C37103" w:rsidRDefault="00C37103" w:rsidP="00122449">
      <w:pPr>
        <w:spacing w:after="0" w:line="240" w:lineRule="auto"/>
      </w:pPr>
    </w:p>
    <w:p w:rsidR="00C37103" w:rsidRPr="00541A0D" w:rsidRDefault="00C37103" w:rsidP="00122449">
      <w:pPr>
        <w:spacing w:after="0" w:line="240" w:lineRule="auto"/>
      </w:pPr>
      <w:r w:rsidRPr="00541A0D">
        <w:t>In der BRD werden diese Vorgaben in § 44 BNatSchG umgesetzt.</w:t>
      </w:r>
    </w:p>
    <w:p w:rsidR="00C37103" w:rsidRDefault="00C37103" w:rsidP="00122449">
      <w:pPr>
        <w:spacing w:after="0" w:line="240" w:lineRule="auto"/>
        <w:ind w:left="12" w:firstLine="708"/>
        <w:outlineLvl w:val="2"/>
        <w:rPr>
          <w:b/>
          <w:bCs/>
          <w:i/>
          <w:sz w:val="20"/>
          <w:szCs w:val="20"/>
          <w:lang w:eastAsia="de-DE"/>
        </w:rPr>
      </w:pPr>
    </w:p>
    <w:p w:rsidR="00C37103" w:rsidRPr="00541A0D" w:rsidRDefault="00C37103" w:rsidP="00122449">
      <w:pPr>
        <w:spacing w:after="0" w:line="240" w:lineRule="auto"/>
        <w:ind w:left="12" w:firstLine="708"/>
        <w:outlineLvl w:val="2"/>
        <w:rPr>
          <w:b/>
          <w:bCs/>
          <w:i/>
          <w:sz w:val="20"/>
          <w:szCs w:val="20"/>
          <w:lang w:eastAsia="de-DE"/>
        </w:rPr>
      </w:pPr>
      <w:r w:rsidRPr="00541A0D">
        <w:rPr>
          <w:b/>
          <w:bCs/>
          <w:i/>
          <w:sz w:val="20"/>
          <w:szCs w:val="20"/>
          <w:lang w:eastAsia="de-DE"/>
        </w:rPr>
        <w:t>§ 44 Vorschriften für besonders geschützte und bestimmte andere Tier- und Pflanzenarten</w:t>
      </w:r>
    </w:p>
    <w:p w:rsidR="00C37103" w:rsidRPr="00541A0D" w:rsidRDefault="00C37103" w:rsidP="00122449">
      <w:pPr>
        <w:spacing w:after="0" w:line="240" w:lineRule="auto"/>
        <w:ind w:firstLine="708"/>
        <w:rPr>
          <w:i/>
          <w:sz w:val="20"/>
          <w:szCs w:val="20"/>
          <w:lang w:eastAsia="de-DE"/>
        </w:rPr>
      </w:pPr>
      <w:r w:rsidRPr="00541A0D">
        <w:rPr>
          <w:i/>
          <w:sz w:val="20"/>
          <w:szCs w:val="20"/>
          <w:lang w:eastAsia="de-DE"/>
        </w:rPr>
        <w:t>(1) Es ist verboten,</w:t>
      </w:r>
    </w:p>
    <w:p w:rsidR="00C37103" w:rsidRPr="00541A0D" w:rsidRDefault="00C37103" w:rsidP="00122449">
      <w:pPr>
        <w:spacing w:after="0" w:line="240" w:lineRule="auto"/>
        <w:rPr>
          <w:i/>
          <w:sz w:val="20"/>
          <w:szCs w:val="20"/>
          <w:lang w:eastAsia="de-DE"/>
        </w:rPr>
      </w:pPr>
    </w:p>
    <w:p w:rsidR="00C37103" w:rsidRPr="00541A0D" w:rsidRDefault="00C37103" w:rsidP="00122449">
      <w:pPr>
        <w:spacing w:after="0" w:line="240" w:lineRule="auto"/>
        <w:ind w:firstLine="708"/>
        <w:rPr>
          <w:i/>
          <w:sz w:val="20"/>
          <w:szCs w:val="20"/>
          <w:lang w:eastAsia="de-DE"/>
        </w:rPr>
      </w:pPr>
      <w:r w:rsidRPr="00541A0D">
        <w:rPr>
          <w:i/>
          <w:sz w:val="20"/>
          <w:szCs w:val="20"/>
          <w:lang w:eastAsia="de-DE"/>
        </w:rPr>
        <w:t xml:space="preserve">1. </w:t>
      </w:r>
    </w:p>
    <w:p w:rsidR="00C37103" w:rsidRPr="00541A0D" w:rsidRDefault="00C37103" w:rsidP="00122449">
      <w:pPr>
        <w:spacing w:after="0" w:line="240" w:lineRule="auto"/>
        <w:ind w:left="720"/>
        <w:rPr>
          <w:i/>
          <w:sz w:val="20"/>
          <w:szCs w:val="20"/>
          <w:lang w:eastAsia="de-DE"/>
        </w:rPr>
      </w:pPr>
      <w:r w:rsidRPr="00541A0D">
        <w:rPr>
          <w:i/>
          <w:sz w:val="20"/>
          <w:szCs w:val="20"/>
          <w:lang w:eastAsia="de-DE"/>
        </w:rPr>
        <w:t>wild lebenden Tieren der besonders geschützten Arten nachzustellen, sie zu fangen, zu verletzen oder zu töten oder ihre Entwicklungsformen aus der Natur zu entnehmen, zu beschädigen oder zu zerstören,</w:t>
      </w:r>
    </w:p>
    <w:p w:rsidR="00C37103" w:rsidRPr="00541A0D" w:rsidRDefault="00C37103" w:rsidP="00122449">
      <w:pPr>
        <w:spacing w:after="0" w:line="240" w:lineRule="auto"/>
        <w:ind w:firstLine="708"/>
        <w:rPr>
          <w:i/>
          <w:sz w:val="20"/>
          <w:szCs w:val="20"/>
          <w:lang w:eastAsia="de-DE"/>
        </w:rPr>
      </w:pPr>
      <w:r w:rsidRPr="00541A0D">
        <w:rPr>
          <w:i/>
          <w:sz w:val="20"/>
          <w:szCs w:val="20"/>
          <w:lang w:eastAsia="de-DE"/>
        </w:rPr>
        <w:t xml:space="preserve">2. </w:t>
      </w:r>
    </w:p>
    <w:p w:rsidR="00C37103" w:rsidRPr="00541A0D" w:rsidRDefault="00C37103" w:rsidP="00122449">
      <w:pPr>
        <w:spacing w:after="0" w:line="240" w:lineRule="auto"/>
        <w:ind w:left="720"/>
        <w:rPr>
          <w:i/>
          <w:sz w:val="20"/>
          <w:szCs w:val="20"/>
          <w:lang w:eastAsia="de-DE"/>
        </w:rPr>
      </w:pPr>
      <w:r w:rsidRPr="00541A0D">
        <w:rPr>
          <w:i/>
          <w:sz w:val="20"/>
          <w:szCs w:val="20"/>
          <w:lang w:eastAsia="de-DE"/>
        </w:rPr>
        <w:t>wild lebende Tiere der streng geschützten Arten und der europäischen Vogelarten während der Fortpflanzungs-, Aufzucht-, Mauser-, Überwinterungs- und Wanderungszeiten erheblich zu stören; eine erhebliche Störung liegt vor, wenn sich durch die Störung der Erhaltungszustand der lokalen Population einer Art verschlechtert,</w:t>
      </w:r>
    </w:p>
    <w:p w:rsidR="00C37103" w:rsidRPr="00541A0D" w:rsidRDefault="00C37103" w:rsidP="00122449">
      <w:pPr>
        <w:spacing w:after="0" w:line="240" w:lineRule="auto"/>
        <w:ind w:firstLine="708"/>
        <w:rPr>
          <w:i/>
          <w:sz w:val="20"/>
          <w:szCs w:val="20"/>
          <w:lang w:eastAsia="de-DE"/>
        </w:rPr>
      </w:pPr>
      <w:r w:rsidRPr="00541A0D">
        <w:rPr>
          <w:i/>
          <w:sz w:val="20"/>
          <w:szCs w:val="20"/>
          <w:lang w:eastAsia="de-DE"/>
        </w:rPr>
        <w:t xml:space="preserve">3. </w:t>
      </w:r>
    </w:p>
    <w:p w:rsidR="00C37103" w:rsidRPr="00541A0D" w:rsidRDefault="00C37103" w:rsidP="00122449">
      <w:pPr>
        <w:spacing w:after="0" w:line="240" w:lineRule="auto"/>
        <w:ind w:left="720"/>
        <w:rPr>
          <w:i/>
          <w:sz w:val="20"/>
          <w:szCs w:val="20"/>
          <w:lang w:eastAsia="de-DE"/>
        </w:rPr>
      </w:pPr>
      <w:r w:rsidRPr="00541A0D">
        <w:rPr>
          <w:i/>
          <w:sz w:val="20"/>
          <w:szCs w:val="20"/>
          <w:lang w:eastAsia="de-DE"/>
        </w:rPr>
        <w:t>Fortpflanzungs- oder Ruhestätten der wild lebenden Tiere der besonders geschützten Arten aus der Natur zu entnehmen, zu beschädigen oder zu zerstören,</w:t>
      </w:r>
    </w:p>
    <w:p w:rsidR="00C37103" w:rsidRPr="00541A0D" w:rsidRDefault="00C37103" w:rsidP="00122449">
      <w:pPr>
        <w:spacing w:after="0" w:line="240" w:lineRule="auto"/>
        <w:ind w:firstLine="708"/>
        <w:rPr>
          <w:i/>
          <w:sz w:val="20"/>
          <w:szCs w:val="20"/>
          <w:lang w:eastAsia="de-DE"/>
        </w:rPr>
      </w:pPr>
      <w:r w:rsidRPr="00541A0D">
        <w:rPr>
          <w:i/>
          <w:sz w:val="20"/>
          <w:szCs w:val="20"/>
          <w:lang w:eastAsia="de-DE"/>
        </w:rPr>
        <w:t xml:space="preserve">4. </w:t>
      </w:r>
    </w:p>
    <w:p w:rsidR="00C37103" w:rsidRPr="00541A0D" w:rsidRDefault="00C37103" w:rsidP="00122449">
      <w:pPr>
        <w:spacing w:after="0" w:line="240" w:lineRule="auto"/>
        <w:ind w:left="720"/>
        <w:rPr>
          <w:i/>
          <w:sz w:val="20"/>
          <w:szCs w:val="20"/>
          <w:lang w:eastAsia="de-DE"/>
        </w:rPr>
      </w:pPr>
      <w:r w:rsidRPr="00541A0D">
        <w:rPr>
          <w:i/>
          <w:sz w:val="20"/>
          <w:szCs w:val="20"/>
          <w:lang w:eastAsia="de-DE"/>
        </w:rPr>
        <w:t>wild lebende Pflanzen der besonders geschützten Arten oder ihre Entwicklungsformen aus der Natur zu entnehmen, sie oder ihre Standorte zu beschädigen oder zu zerstören. …</w:t>
      </w:r>
    </w:p>
    <w:p w:rsidR="00C37103" w:rsidRPr="00541A0D" w:rsidRDefault="00C37103" w:rsidP="00BC396F">
      <w:pPr>
        <w:spacing w:after="0" w:line="240" w:lineRule="auto"/>
        <w:jc w:val="both"/>
      </w:pPr>
      <w:r w:rsidRPr="00541A0D">
        <w:t>Anmerkung: Alle Arten des Anhanges II und IV der FFH-RL und Arten des Anhanges I der Vogelschutzrichtlinie gelten als streng geschützt im Sinne des § 44 BNatSchG.</w:t>
      </w:r>
    </w:p>
    <w:p w:rsidR="00C37103" w:rsidRPr="00541A0D" w:rsidRDefault="00C37103" w:rsidP="00BC396F">
      <w:pPr>
        <w:spacing w:after="0" w:line="240" w:lineRule="auto"/>
        <w:jc w:val="both"/>
      </w:pPr>
      <w:r w:rsidRPr="00541A0D">
        <w:t>Bei einheitlicher Anwendung der europäischen Artenschutzgesetzgebung müssten daher diese rechtlichen Vorgaben auch auf dem Hoheitsgebiet der Republik T</w:t>
      </w:r>
      <w:r>
        <w:t>schechien grundsätzlich auf dem gleichen Schutzniveau</w:t>
      </w:r>
      <w:r w:rsidRPr="00541A0D">
        <w:t xml:space="preserve"> gehandhabt werden.</w:t>
      </w:r>
    </w:p>
    <w:p w:rsidR="00C37103" w:rsidRPr="00541A0D" w:rsidRDefault="00C37103" w:rsidP="00BC396F">
      <w:pPr>
        <w:spacing w:after="0" w:line="240" w:lineRule="auto"/>
        <w:jc w:val="both"/>
      </w:pPr>
      <w:r w:rsidRPr="00541A0D">
        <w:t>Diese rechtliche Einstufung ist aber in der Planungsunterlage nicht ersichtlich. Vielmehr bleibt die Planung deutlich hinter den europäischen Vorgaben zum Artenschutz zurück.</w:t>
      </w:r>
    </w:p>
    <w:p w:rsidR="00C37103" w:rsidRDefault="00C37103" w:rsidP="00BC396F">
      <w:pPr>
        <w:spacing w:after="0" w:line="240" w:lineRule="auto"/>
        <w:jc w:val="both"/>
      </w:pPr>
      <w:r w:rsidRPr="00541A0D">
        <w:t xml:space="preserve">Insbesondere die lokalen und regionalen Populationen der folgenden Arten werden von der Planung erheblich beeinträchtigt. Diese Beeinträchtigungen werden aber in </w:t>
      </w:r>
      <w:r>
        <w:t xml:space="preserve">den </w:t>
      </w:r>
      <w:r w:rsidRPr="00541A0D">
        <w:t>Planungsunterlage</w:t>
      </w:r>
      <w:r>
        <w:t>n</w:t>
      </w:r>
      <w:r w:rsidRPr="00541A0D">
        <w:t xml:space="preserve"> </w:t>
      </w:r>
      <w:r>
        <w:t>weder</w:t>
      </w:r>
      <w:r w:rsidRPr="00541A0D">
        <w:t xml:space="preserve"> erkannt noch artschutzrechtlich korrekt behandelt.</w:t>
      </w:r>
    </w:p>
    <w:p w:rsidR="00C37103" w:rsidRDefault="00C37103" w:rsidP="00122449">
      <w:pPr>
        <w:spacing w:after="0" w:line="240" w:lineRule="auto"/>
      </w:pPr>
    </w:p>
    <w:p w:rsidR="00C37103" w:rsidRPr="00541A0D" w:rsidRDefault="00C37103" w:rsidP="00F81FE6">
      <w:pPr>
        <w:spacing w:after="0" w:line="240" w:lineRule="auto"/>
        <w:jc w:val="both"/>
      </w:pPr>
      <w:r>
        <w:t>Tabelle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C37103" w:rsidRPr="00417B8D" w:rsidTr="00417B8D">
        <w:tc>
          <w:tcPr>
            <w:tcW w:w="3070" w:type="dxa"/>
          </w:tcPr>
          <w:p w:rsidR="00C37103" w:rsidRPr="00417B8D" w:rsidRDefault="00C37103" w:rsidP="00417B8D">
            <w:pPr>
              <w:spacing w:after="0" w:line="240" w:lineRule="auto"/>
              <w:jc w:val="both"/>
              <w:rPr>
                <w:b/>
              </w:rPr>
            </w:pPr>
            <w:r w:rsidRPr="00417B8D">
              <w:rPr>
                <w:b/>
              </w:rPr>
              <w:t xml:space="preserve">Art </w:t>
            </w:r>
          </w:p>
        </w:tc>
        <w:tc>
          <w:tcPr>
            <w:tcW w:w="3071" w:type="dxa"/>
          </w:tcPr>
          <w:p w:rsidR="00C37103" w:rsidRPr="00417B8D" w:rsidRDefault="00C37103" w:rsidP="00417B8D">
            <w:pPr>
              <w:spacing w:after="0" w:line="240" w:lineRule="auto"/>
              <w:jc w:val="both"/>
              <w:rPr>
                <w:b/>
              </w:rPr>
            </w:pPr>
            <w:r w:rsidRPr="00417B8D">
              <w:rPr>
                <w:b/>
              </w:rPr>
              <w:t>Schutzstatus nach Anhängen der FFH-RL bzw. Vogelschutzrichtlinie</w:t>
            </w:r>
          </w:p>
        </w:tc>
        <w:tc>
          <w:tcPr>
            <w:tcW w:w="3071" w:type="dxa"/>
          </w:tcPr>
          <w:p w:rsidR="00C37103" w:rsidRPr="00417B8D" w:rsidRDefault="00C37103" w:rsidP="00417B8D">
            <w:pPr>
              <w:spacing w:after="0" w:line="240" w:lineRule="auto"/>
              <w:jc w:val="both"/>
              <w:rPr>
                <w:b/>
              </w:rPr>
            </w:pPr>
            <w:r w:rsidRPr="00417B8D">
              <w:rPr>
                <w:b/>
              </w:rPr>
              <w:t>Erhebliche Beeinträchtigung der regionalen und lokalen Population durch:</w:t>
            </w:r>
          </w:p>
        </w:tc>
      </w:tr>
      <w:tr w:rsidR="00C37103" w:rsidRPr="00417B8D" w:rsidTr="00417B8D">
        <w:tc>
          <w:tcPr>
            <w:tcW w:w="3070" w:type="dxa"/>
          </w:tcPr>
          <w:p w:rsidR="00C37103" w:rsidRPr="00417B8D" w:rsidRDefault="00C37103" w:rsidP="00417B8D">
            <w:pPr>
              <w:spacing w:after="0" w:line="240" w:lineRule="auto"/>
              <w:jc w:val="both"/>
            </w:pPr>
            <w:r w:rsidRPr="00417B8D">
              <w:t xml:space="preserve">Zauneidechse </w:t>
            </w:r>
            <w:r w:rsidRPr="00417B8D">
              <w:rPr>
                <w:i/>
              </w:rPr>
              <w:t>(Lacerta agilis)</w:t>
            </w:r>
          </w:p>
        </w:tc>
        <w:tc>
          <w:tcPr>
            <w:tcW w:w="3071" w:type="dxa"/>
          </w:tcPr>
          <w:p w:rsidR="00C37103" w:rsidRPr="00417B8D" w:rsidRDefault="00C37103" w:rsidP="00417B8D">
            <w:pPr>
              <w:spacing w:after="0" w:line="240" w:lineRule="auto"/>
              <w:jc w:val="both"/>
            </w:pPr>
            <w:r w:rsidRPr="00417B8D">
              <w:t>FFH IV</w:t>
            </w:r>
          </w:p>
        </w:tc>
        <w:tc>
          <w:tcPr>
            <w:tcW w:w="3071" w:type="dxa"/>
          </w:tcPr>
          <w:p w:rsidR="00C37103" w:rsidRPr="00417B8D" w:rsidRDefault="00C37103" w:rsidP="00417B8D">
            <w:pPr>
              <w:spacing w:after="0" w:line="240" w:lineRule="auto"/>
              <w:jc w:val="both"/>
            </w:pPr>
            <w:r w:rsidRPr="00417B8D">
              <w:t>direkter Lebensraum- und Lebensstättenverlust durch Bauarbeiten und Überstauungen mit Tötungen von zahlreichen Individuen</w:t>
            </w:r>
          </w:p>
        </w:tc>
      </w:tr>
      <w:tr w:rsidR="00C37103" w:rsidRPr="00417B8D" w:rsidTr="00417B8D">
        <w:tc>
          <w:tcPr>
            <w:tcW w:w="3070" w:type="dxa"/>
          </w:tcPr>
          <w:p w:rsidR="00C37103" w:rsidRPr="00417B8D" w:rsidRDefault="00C37103" w:rsidP="00417B8D">
            <w:pPr>
              <w:spacing w:after="0" w:line="240" w:lineRule="auto"/>
              <w:jc w:val="both"/>
            </w:pPr>
            <w:r w:rsidRPr="00417B8D">
              <w:t xml:space="preserve">Schlingnatter </w:t>
            </w:r>
          </w:p>
          <w:p w:rsidR="00C37103" w:rsidRPr="00417B8D" w:rsidRDefault="00C37103" w:rsidP="00417B8D">
            <w:pPr>
              <w:spacing w:after="0" w:line="240" w:lineRule="auto"/>
              <w:jc w:val="both"/>
            </w:pPr>
            <w:r w:rsidRPr="00417B8D">
              <w:rPr>
                <w:i/>
              </w:rPr>
              <w:t>(Coronella austriaca)</w:t>
            </w:r>
          </w:p>
        </w:tc>
        <w:tc>
          <w:tcPr>
            <w:tcW w:w="3071" w:type="dxa"/>
          </w:tcPr>
          <w:p w:rsidR="00C37103" w:rsidRPr="00417B8D" w:rsidRDefault="00C37103" w:rsidP="00417B8D">
            <w:pPr>
              <w:spacing w:after="0" w:line="240" w:lineRule="auto"/>
              <w:jc w:val="both"/>
            </w:pPr>
            <w:r w:rsidRPr="00417B8D">
              <w:t>FFH IV</w:t>
            </w:r>
          </w:p>
        </w:tc>
        <w:tc>
          <w:tcPr>
            <w:tcW w:w="3071" w:type="dxa"/>
          </w:tcPr>
          <w:p w:rsidR="00C37103" w:rsidRPr="00417B8D" w:rsidRDefault="00C37103" w:rsidP="00417B8D">
            <w:pPr>
              <w:spacing w:after="0" w:line="240" w:lineRule="auto"/>
              <w:jc w:val="both"/>
            </w:pPr>
            <w:r w:rsidRPr="00417B8D">
              <w:t>direkter Lebensraum- und Lebensstättenverlust durch Bauarbeiten und Überstauungen mit Tötungen von zahlreichen Individuen</w:t>
            </w:r>
          </w:p>
        </w:tc>
      </w:tr>
      <w:tr w:rsidR="00C37103" w:rsidRPr="00417B8D" w:rsidTr="00417B8D">
        <w:tc>
          <w:tcPr>
            <w:tcW w:w="3070" w:type="dxa"/>
          </w:tcPr>
          <w:p w:rsidR="00C37103" w:rsidRPr="00417B8D" w:rsidRDefault="00C37103" w:rsidP="00417B8D">
            <w:pPr>
              <w:spacing w:after="0" w:line="240" w:lineRule="auto"/>
              <w:jc w:val="both"/>
            </w:pPr>
            <w:r w:rsidRPr="00417B8D">
              <w:t xml:space="preserve">Fischotter </w:t>
            </w:r>
            <w:r w:rsidRPr="00417B8D">
              <w:rPr>
                <w:i/>
              </w:rPr>
              <w:t>(Lutra lutra)</w:t>
            </w:r>
          </w:p>
        </w:tc>
        <w:tc>
          <w:tcPr>
            <w:tcW w:w="3071" w:type="dxa"/>
          </w:tcPr>
          <w:p w:rsidR="00C37103" w:rsidRPr="00417B8D" w:rsidRDefault="00C37103" w:rsidP="00417B8D">
            <w:pPr>
              <w:spacing w:after="0" w:line="240" w:lineRule="auto"/>
              <w:jc w:val="both"/>
            </w:pPr>
            <w:r w:rsidRPr="00417B8D">
              <w:t>FFH II und IV</w:t>
            </w:r>
          </w:p>
        </w:tc>
        <w:tc>
          <w:tcPr>
            <w:tcW w:w="3071" w:type="dxa"/>
          </w:tcPr>
          <w:p w:rsidR="00C37103" w:rsidRPr="00417B8D" w:rsidRDefault="00C37103" w:rsidP="00417B8D">
            <w:pPr>
              <w:spacing w:after="0" w:line="240" w:lineRule="auto"/>
              <w:jc w:val="both"/>
            </w:pPr>
            <w:r w:rsidRPr="00417B8D">
              <w:t>Verringerung Nahrungsangebot; Erschwerung Migration</w:t>
            </w:r>
          </w:p>
        </w:tc>
      </w:tr>
      <w:tr w:rsidR="00C37103" w:rsidRPr="00417B8D" w:rsidTr="00417B8D">
        <w:tc>
          <w:tcPr>
            <w:tcW w:w="3070" w:type="dxa"/>
          </w:tcPr>
          <w:p w:rsidR="00C37103" w:rsidRPr="00417B8D" w:rsidRDefault="00C37103" w:rsidP="00417B8D">
            <w:pPr>
              <w:spacing w:after="0" w:line="240" w:lineRule="auto"/>
              <w:jc w:val="both"/>
            </w:pPr>
            <w:r w:rsidRPr="00417B8D">
              <w:t xml:space="preserve">Europäischer Biber </w:t>
            </w:r>
          </w:p>
          <w:p w:rsidR="00C37103" w:rsidRPr="00417B8D" w:rsidRDefault="00C37103" w:rsidP="00417B8D">
            <w:pPr>
              <w:spacing w:after="0" w:line="240" w:lineRule="auto"/>
              <w:jc w:val="both"/>
              <w:rPr>
                <w:i/>
              </w:rPr>
            </w:pPr>
            <w:r w:rsidRPr="00417B8D">
              <w:rPr>
                <w:i/>
              </w:rPr>
              <w:t>(Castor fiber)</w:t>
            </w:r>
          </w:p>
          <w:p w:rsidR="00C37103" w:rsidRPr="00417B8D" w:rsidRDefault="00C37103" w:rsidP="00417B8D">
            <w:pPr>
              <w:spacing w:after="0" w:line="240" w:lineRule="auto"/>
              <w:jc w:val="both"/>
            </w:pPr>
          </w:p>
        </w:tc>
        <w:tc>
          <w:tcPr>
            <w:tcW w:w="3071" w:type="dxa"/>
          </w:tcPr>
          <w:p w:rsidR="00C37103" w:rsidRPr="00417B8D" w:rsidRDefault="00C37103" w:rsidP="00417B8D">
            <w:pPr>
              <w:spacing w:after="0" w:line="240" w:lineRule="auto"/>
              <w:jc w:val="both"/>
            </w:pPr>
            <w:r w:rsidRPr="00417B8D">
              <w:t>FFH II und IV</w:t>
            </w:r>
          </w:p>
        </w:tc>
        <w:tc>
          <w:tcPr>
            <w:tcW w:w="3071" w:type="dxa"/>
          </w:tcPr>
          <w:p w:rsidR="00C37103" w:rsidRPr="00417B8D" w:rsidRDefault="00C37103" w:rsidP="00417B8D">
            <w:pPr>
              <w:spacing w:after="0" w:line="240" w:lineRule="auto"/>
              <w:jc w:val="both"/>
            </w:pPr>
            <w:r w:rsidRPr="00417B8D">
              <w:t>Lebensraumverlust in Folge der Stauhaltung</w:t>
            </w:r>
          </w:p>
        </w:tc>
      </w:tr>
      <w:tr w:rsidR="00C37103" w:rsidRPr="00417B8D" w:rsidTr="00417B8D">
        <w:tc>
          <w:tcPr>
            <w:tcW w:w="3070" w:type="dxa"/>
          </w:tcPr>
          <w:p w:rsidR="00C37103" w:rsidRPr="00417B8D" w:rsidRDefault="00C37103" w:rsidP="00417B8D">
            <w:pPr>
              <w:spacing w:after="0" w:line="240" w:lineRule="auto"/>
              <w:jc w:val="both"/>
            </w:pPr>
            <w:r w:rsidRPr="00417B8D">
              <w:t xml:space="preserve">Lachs </w:t>
            </w:r>
            <w:r w:rsidRPr="00417B8D">
              <w:rPr>
                <w:i/>
              </w:rPr>
              <w:t>(</w:t>
            </w:r>
            <w:hyperlink r:id="rId21" w:tgtFrame="FEopenLink" w:history="1">
              <w:r w:rsidRPr="00417B8D">
                <w:rPr>
                  <w:i/>
                  <w:lang w:val="en-US" w:eastAsia="de-DE"/>
                </w:rPr>
                <w:t>Salmo salar</w:t>
              </w:r>
            </w:hyperlink>
            <w:r w:rsidRPr="00417B8D">
              <w:rPr>
                <w:i/>
                <w:lang w:eastAsia="de-DE"/>
              </w:rPr>
              <w:t>)</w:t>
            </w:r>
          </w:p>
        </w:tc>
        <w:tc>
          <w:tcPr>
            <w:tcW w:w="3071" w:type="dxa"/>
          </w:tcPr>
          <w:p w:rsidR="00C37103" w:rsidRPr="00417B8D" w:rsidRDefault="00C37103" w:rsidP="00417B8D">
            <w:pPr>
              <w:spacing w:after="0" w:line="240" w:lineRule="auto"/>
              <w:jc w:val="both"/>
            </w:pPr>
            <w:r w:rsidRPr="00417B8D">
              <w:t>FFH II</w:t>
            </w:r>
          </w:p>
        </w:tc>
        <w:tc>
          <w:tcPr>
            <w:tcW w:w="3071" w:type="dxa"/>
          </w:tcPr>
          <w:p w:rsidR="00C37103" w:rsidRPr="00417B8D" w:rsidRDefault="00C37103" w:rsidP="00417B8D">
            <w:pPr>
              <w:spacing w:after="0" w:line="240" w:lineRule="auto"/>
              <w:jc w:val="both"/>
            </w:pPr>
            <w:r w:rsidRPr="00417B8D">
              <w:t>Ja; Errichtung Querverbaue; reduzierte Beschattung; Passage von Turbinen; Rückgang Sauerstoffkonzentration im Staubecken</w:t>
            </w:r>
          </w:p>
        </w:tc>
      </w:tr>
      <w:tr w:rsidR="00C37103" w:rsidRPr="00417B8D" w:rsidTr="00417B8D">
        <w:tc>
          <w:tcPr>
            <w:tcW w:w="3070" w:type="dxa"/>
          </w:tcPr>
          <w:p w:rsidR="00C37103" w:rsidRPr="00417B8D" w:rsidRDefault="00C37103" w:rsidP="00417B8D">
            <w:pPr>
              <w:spacing w:after="0" w:line="240" w:lineRule="auto"/>
              <w:jc w:val="both"/>
            </w:pPr>
            <w:r w:rsidRPr="00417B8D">
              <w:t xml:space="preserve">Rapfen </w:t>
            </w:r>
            <w:r w:rsidRPr="00417B8D">
              <w:rPr>
                <w:i/>
              </w:rPr>
              <w:t>(</w:t>
            </w:r>
            <w:hyperlink r:id="rId22" w:tgtFrame="FEopenLink" w:history="1">
              <w:r w:rsidRPr="00417B8D">
                <w:rPr>
                  <w:i/>
                  <w:lang w:val="en-US" w:eastAsia="de-DE"/>
                </w:rPr>
                <w:t>Aspius aspius</w:t>
              </w:r>
            </w:hyperlink>
            <w:r w:rsidRPr="00417B8D">
              <w:rPr>
                <w:i/>
                <w:lang w:val="en-US" w:eastAsia="de-DE"/>
              </w:rPr>
              <w:t>)</w:t>
            </w:r>
          </w:p>
        </w:tc>
        <w:tc>
          <w:tcPr>
            <w:tcW w:w="3071" w:type="dxa"/>
          </w:tcPr>
          <w:p w:rsidR="00C37103" w:rsidRPr="00417B8D" w:rsidRDefault="00C37103" w:rsidP="00417B8D">
            <w:pPr>
              <w:spacing w:after="0" w:line="240" w:lineRule="auto"/>
              <w:jc w:val="both"/>
            </w:pPr>
            <w:r w:rsidRPr="00417B8D">
              <w:t>FFH II</w:t>
            </w:r>
          </w:p>
        </w:tc>
        <w:tc>
          <w:tcPr>
            <w:tcW w:w="3071" w:type="dxa"/>
          </w:tcPr>
          <w:p w:rsidR="00C37103" w:rsidRPr="00417B8D" w:rsidRDefault="00C37103" w:rsidP="00417B8D">
            <w:pPr>
              <w:spacing w:after="0" w:line="240" w:lineRule="auto"/>
              <w:jc w:val="both"/>
            </w:pPr>
            <w:r w:rsidRPr="00417B8D">
              <w:t>durch Verschlammung und Erschwerung der Wanderung; Wasserstandsregulierung; Rückgang Sauerstoffkonzentration im Staubecken</w:t>
            </w:r>
          </w:p>
        </w:tc>
      </w:tr>
      <w:tr w:rsidR="00C37103" w:rsidRPr="00417B8D" w:rsidTr="00417B8D">
        <w:tc>
          <w:tcPr>
            <w:tcW w:w="3070" w:type="dxa"/>
          </w:tcPr>
          <w:p w:rsidR="00C37103" w:rsidRPr="00417B8D" w:rsidRDefault="00C37103" w:rsidP="00417B8D">
            <w:pPr>
              <w:spacing w:after="0" w:line="240" w:lineRule="auto"/>
              <w:jc w:val="both"/>
            </w:pPr>
            <w:r w:rsidRPr="00417B8D">
              <w:t xml:space="preserve">Huchen </w:t>
            </w:r>
            <w:r w:rsidRPr="00417B8D">
              <w:rPr>
                <w:i/>
              </w:rPr>
              <w:t>(Hucho hucho)</w:t>
            </w:r>
          </w:p>
        </w:tc>
        <w:tc>
          <w:tcPr>
            <w:tcW w:w="3071" w:type="dxa"/>
          </w:tcPr>
          <w:p w:rsidR="00C37103" w:rsidRPr="00417B8D" w:rsidRDefault="00C37103" w:rsidP="00417B8D">
            <w:pPr>
              <w:spacing w:after="0" w:line="240" w:lineRule="auto"/>
              <w:jc w:val="both"/>
            </w:pPr>
            <w:r w:rsidRPr="00417B8D">
              <w:t>FFH II</w:t>
            </w:r>
          </w:p>
        </w:tc>
        <w:tc>
          <w:tcPr>
            <w:tcW w:w="3071" w:type="dxa"/>
          </w:tcPr>
          <w:p w:rsidR="00C37103" w:rsidRPr="00417B8D" w:rsidRDefault="00C37103" w:rsidP="00417B8D">
            <w:pPr>
              <w:spacing w:after="0" w:line="240" w:lineRule="auto"/>
              <w:jc w:val="both"/>
            </w:pPr>
            <w:r w:rsidRPr="00417B8D">
              <w:t>Gewässerausbau; verminderter Abfluss und Wassererwärmung; Abholzung Schattenspendender Ufergehölze; Verminderung von Versteckmöglichkeiten (Unterbindung natürlicher Gewässerdynamik)</w:t>
            </w: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tc>
      </w:tr>
      <w:tr w:rsidR="00C37103" w:rsidRPr="00417B8D" w:rsidTr="00417B8D">
        <w:tc>
          <w:tcPr>
            <w:tcW w:w="3070" w:type="dxa"/>
          </w:tcPr>
          <w:p w:rsidR="00C37103" w:rsidRPr="00417B8D" w:rsidRDefault="00C37103" w:rsidP="00417B8D">
            <w:pPr>
              <w:spacing w:after="0" w:line="240" w:lineRule="auto"/>
              <w:jc w:val="both"/>
              <w:rPr>
                <w:b/>
              </w:rPr>
            </w:pPr>
            <w:r w:rsidRPr="00417B8D">
              <w:rPr>
                <w:b/>
              </w:rPr>
              <w:t xml:space="preserve">Art </w:t>
            </w:r>
          </w:p>
        </w:tc>
        <w:tc>
          <w:tcPr>
            <w:tcW w:w="3071" w:type="dxa"/>
          </w:tcPr>
          <w:p w:rsidR="00C37103" w:rsidRPr="00417B8D" w:rsidRDefault="00C37103" w:rsidP="00417B8D">
            <w:pPr>
              <w:spacing w:after="0" w:line="240" w:lineRule="auto"/>
              <w:jc w:val="both"/>
              <w:rPr>
                <w:b/>
              </w:rPr>
            </w:pPr>
            <w:r w:rsidRPr="00417B8D">
              <w:rPr>
                <w:b/>
              </w:rPr>
              <w:t>Schutzstatus nach Anhängen der FFH-RL bzw. Vogelschutzrichtlinie</w:t>
            </w:r>
          </w:p>
        </w:tc>
        <w:tc>
          <w:tcPr>
            <w:tcW w:w="3071" w:type="dxa"/>
          </w:tcPr>
          <w:p w:rsidR="00C37103" w:rsidRPr="00417B8D" w:rsidRDefault="00C37103" w:rsidP="00417B8D">
            <w:pPr>
              <w:spacing w:after="0" w:line="240" w:lineRule="auto"/>
              <w:jc w:val="both"/>
              <w:rPr>
                <w:b/>
              </w:rPr>
            </w:pPr>
            <w:r w:rsidRPr="00417B8D">
              <w:rPr>
                <w:b/>
              </w:rPr>
              <w:t>Erhebliche Beeinträchtigung der regionalen und lokalen Population durch:</w:t>
            </w:r>
          </w:p>
        </w:tc>
      </w:tr>
      <w:tr w:rsidR="00C37103" w:rsidRPr="00417B8D" w:rsidTr="00417B8D">
        <w:tc>
          <w:tcPr>
            <w:tcW w:w="3070" w:type="dxa"/>
          </w:tcPr>
          <w:p w:rsidR="00C37103" w:rsidRPr="00417B8D" w:rsidRDefault="00C37103" w:rsidP="00417B8D">
            <w:pPr>
              <w:spacing w:after="0" w:line="240" w:lineRule="auto"/>
              <w:jc w:val="both"/>
            </w:pPr>
            <w:r w:rsidRPr="00417B8D">
              <w:t xml:space="preserve">Groppe </w:t>
            </w:r>
            <w:r w:rsidRPr="00417B8D">
              <w:rPr>
                <w:i/>
              </w:rPr>
              <w:t>(</w:t>
            </w:r>
            <w:hyperlink r:id="rId23" w:tgtFrame="FEopenLink" w:history="1">
              <w:r w:rsidRPr="00417B8D">
                <w:rPr>
                  <w:i/>
                  <w:lang w:val="en-US" w:eastAsia="de-DE"/>
                </w:rPr>
                <w:t>Cottus gobio</w:t>
              </w:r>
            </w:hyperlink>
            <w:r w:rsidRPr="00417B8D">
              <w:rPr>
                <w:i/>
                <w:lang w:val="en-US" w:eastAsia="de-DE"/>
              </w:rPr>
              <w:t>)</w:t>
            </w:r>
          </w:p>
        </w:tc>
        <w:tc>
          <w:tcPr>
            <w:tcW w:w="3071" w:type="dxa"/>
          </w:tcPr>
          <w:p w:rsidR="00C37103" w:rsidRPr="00417B8D" w:rsidRDefault="00C37103" w:rsidP="00417B8D">
            <w:pPr>
              <w:spacing w:after="0" w:line="240" w:lineRule="auto"/>
              <w:jc w:val="both"/>
            </w:pPr>
            <w:r w:rsidRPr="00417B8D">
              <w:t>FFH II</w:t>
            </w:r>
          </w:p>
        </w:tc>
        <w:tc>
          <w:tcPr>
            <w:tcW w:w="3071" w:type="dxa"/>
          </w:tcPr>
          <w:p w:rsidR="00C37103" w:rsidRPr="00417B8D" w:rsidRDefault="00C37103" w:rsidP="00417B8D">
            <w:pPr>
              <w:spacing w:after="0" w:line="240" w:lineRule="auto"/>
              <w:jc w:val="both"/>
            </w:pPr>
            <w:r w:rsidRPr="00417B8D">
              <w:t>Verschlammung der Lückensysteme des artspezifischen Lückensystems; Unterbrechung von Kompensationswanderungen durch Wanderhindernis (Art besonders in Nebenflüssen d. Elbe)</w:t>
            </w:r>
          </w:p>
        </w:tc>
      </w:tr>
      <w:tr w:rsidR="00C37103" w:rsidRPr="00417B8D" w:rsidTr="00417B8D">
        <w:tc>
          <w:tcPr>
            <w:tcW w:w="3070" w:type="dxa"/>
          </w:tcPr>
          <w:p w:rsidR="00C37103" w:rsidRPr="00417B8D" w:rsidRDefault="00C37103" w:rsidP="00417B8D">
            <w:pPr>
              <w:spacing w:after="0" w:line="240" w:lineRule="auto"/>
              <w:jc w:val="both"/>
            </w:pPr>
            <w:r w:rsidRPr="00417B8D">
              <w:t xml:space="preserve">Flussneunauge </w:t>
            </w:r>
          </w:p>
          <w:p w:rsidR="00C37103" w:rsidRPr="00417B8D" w:rsidRDefault="00C37103" w:rsidP="00417B8D">
            <w:pPr>
              <w:spacing w:after="0" w:line="240" w:lineRule="auto"/>
              <w:jc w:val="both"/>
              <w:rPr>
                <w:i/>
                <w:lang w:val="en-US" w:eastAsia="de-DE"/>
              </w:rPr>
            </w:pPr>
            <w:r w:rsidRPr="00417B8D">
              <w:rPr>
                <w:i/>
              </w:rPr>
              <w:t>(</w:t>
            </w:r>
            <w:hyperlink r:id="rId24" w:tgtFrame="FEopenLink" w:history="1">
              <w:r w:rsidRPr="00417B8D">
                <w:rPr>
                  <w:i/>
                  <w:lang w:eastAsia="de-DE"/>
                </w:rPr>
                <w:t>La</w:t>
              </w:r>
              <w:r w:rsidRPr="00417B8D">
                <w:rPr>
                  <w:i/>
                  <w:lang w:val="en-US" w:eastAsia="de-DE"/>
                </w:rPr>
                <w:t>mpetra fluviatilis</w:t>
              </w:r>
            </w:hyperlink>
            <w:r w:rsidRPr="00417B8D">
              <w:rPr>
                <w:i/>
                <w:lang w:val="en-US" w:eastAsia="de-DE"/>
              </w:rPr>
              <w:t>)</w:t>
            </w:r>
          </w:p>
          <w:p w:rsidR="00C37103" w:rsidRPr="00417B8D" w:rsidRDefault="00C37103" w:rsidP="00417B8D">
            <w:pPr>
              <w:spacing w:after="0" w:line="240" w:lineRule="auto"/>
              <w:jc w:val="both"/>
            </w:pPr>
          </w:p>
        </w:tc>
        <w:tc>
          <w:tcPr>
            <w:tcW w:w="3071" w:type="dxa"/>
          </w:tcPr>
          <w:p w:rsidR="00C37103" w:rsidRPr="00417B8D" w:rsidRDefault="00C37103" w:rsidP="00417B8D">
            <w:pPr>
              <w:spacing w:after="0" w:line="240" w:lineRule="auto"/>
              <w:jc w:val="both"/>
            </w:pPr>
            <w:r w:rsidRPr="00417B8D">
              <w:t>FFH II</w:t>
            </w:r>
          </w:p>
        </w:tc>
        <w:tc>
          <w:tcPr>
            <w:tcW w:w="3071" w:type="dxa"/>
          </w:tcPr>
          <w:p w:rsidR="00C37103" w:rsidRPr="00417B8D" w:rsidRDefault="00C37103" w:rsidP="00417B8D">
            <w:pPr>
              <w:spacing w:after="0" w:line="240" w:lineRule="auto"/>
              <w:jc w:val="both"/>
            </w:pPr>
            <w:r w:rsidRPr="00417B8D">
              <w:t>Querverbau; Erschwerung Wanderung</w:t>
            </w:r>
          </w:p>
        </w:tc>
      </w:tr>
      <w:tr w:rsidR="00C37103" w:rsidRPr="00417B8D" w:rsidTr="00417B8D">
        <w:tc>
          <w:tcPr>
            <w:tcW w:w="3070" w:type="dxa"/>
          </w:tcPr>
          <w:p w:rsidR="00C37103" w:rsidRPr="00417B8D" w:rsidRDefault="00C37103" w:rsidP="00417B8D">
            <w:pPr>
              <w:spacing w:after="0" w:line="240" w:lineRule="auto"/>
              <w:jc w:val="both"/>
            </w:pPr>
            <w:r w:rsidRPr="00417B8D">
              <w:t xml:space="preserve">Bachneunauge </w:t>
            </w:r>
          </w:p>
          <w:p w:rsidR="00C37103" w:rsidRPr="00417B8D" w:rsidRDefault="00C37103" w:rsidP="00417B8D">
            <w:pPr>
              <w:spacing w:after="0" w:line="240" w:lineRule="auto"/>
              <w:jc w:val="both"/>
              <w:rPr>
                <w:i/>
              </w:rPr>
            </w:pPr>
            <w:r w:rsidRPr="00417B8D">
              <w:rPr>
                <w:i/>
              </w:rPr>
              <w:t>(Lamperta planeri)</w:t>
            </w:r>
          </w:p>
          <w:p w:rsidR="00C37103" w:rsidRPr="00417B8D" w:rsidRDefault="00C37103" w:rsidP="00417B8D">
            <w:pPr>
              <w:spacing w:after="0" w:line="240" w:lineRule="auto"/>
              <w:jc w:val="both"/>
            </w:pPr>
          </w:p>
        </w:tc>
        <w:tc>
          <w:tcPr>
            <w:tcW w:w="3071" w:type="dxa"/>
          </w:tcPr>
          <w:p w:rsidR="00C37103" w:rsidRPr="00417B8D" w:rsidRDefault="00C37103" w:rsidP="00417B8D">
            <w:pPr>
              <w:spacing w:after="0" w:line="240" w:lineRule="auto"/>
              <w:jc w:val="both"/>
            </w:pPr>
            <w:r w:rsidRPr="00417B8D">
              <w:t>FFH II</w:t>
            </w:r>
          </w:p>
        </w:tc>
        <w:tc>
          <w:tcPr>
            <w:tcW w:w="3071" w:type="dxa"/>
          </w:tcPr>
          <w:p w:rsidR="00C37103" w:rsidRPr="00417B8D" w:rsidRDefault="00C37103" w:rsidP="00417B8D">
            <w:pPr>
              <w:spacing w:after="0" w:line="240" w:lineRule="auto"/>
              <w:jc w:val="both"/>
            </w:pPr>
            <w:r w:rsidRPr="00417B8D">
              <w:t>Gewässerausbau (Stauhaltung) großer Flüsse</w:t>
            </w:r>
          </w:p>
        </w:tc>
      </w:tr>
      <w:tr w:rsidR="00C37103" w:rsidRPr="00417B8D" w:rsidTr="00417B8D">
        <w:tc>
          <w:tcPr>
            <w:tcW w:w="3070" w:type="dxa"/>
          </w:tcPr>
          <w:p w:rsidR="00C37103" w:rsidRPr="00417B8D" w:rsidRDefault="00C37103" w:rsidP="00417B8D">
            <w:pPr>
              <w:spacing w:after="0" w:line="240" w:lineRule="auto"/>
              <w:jc w:val="both"/>
            </w:pPr>
            <w:r w:rsidRPr="00417B8D">
              <w:t xml:space="preserve">Weißflossiger Gründling </w:t>
            </w:r>
          </w:p>
          <w:p w:rsidR="00C37103" w:rsidRPr="00417B8D" w:rsidRDefault="00C37103" w:rsidP="00417B8D">
            <w:pPr>
              <w:spacing w:after="0" w:line="240" w:lineRule="auto"/>
              <w:jc w:val="both"/>
            </w:pPr>
            <w:r w:rsidRPr="00417B8D">
              <w:rPr>
                <w:i/>
              </w:rPr>
              <w:t>(</w:t>
            </w:r>
            <w:hyperlink r:id="rId25" w:tgtFrame="FEopenLink" w:history="1">
              <w:r w:rsidRPr="00417B8D">
                <w:rPr>
                  <w:i/>
                  <w:lang w:val="en-US" w:eastAsia="de-DE"/>
                </w:rPr>
                <w:t>Gobio albipinnatus</w:t>
              </w:r>
            </w:hyperlink>
            <w:r w:rsidRPr="00417B8D">
              <w:rPr>
                <w:i/>
                <w:lang w:val="en-US" w:eastAsia="de-DE"/>
              </w:rPr>
              <w:t>)</w:t>
            </w:r>
          </w:p>
        </w:tc>
        <w:tc>
          <w:tcPr>
            <w:tcW w:w="3071" w:type="dxa"/>
          </w:tcPr>
          <w:p w:rsidR="00C37103" w:rsidRPr="00417B8D" w:rsidRDefault="00C37103" w:rsidP="00417B8D">
            <w:pPr>
              <w:spacing w:after="0" w:line="240" w:lineRule="auto"/>
              <w:jc w:val="both"/>
            </w:pPr>
            <w:r w:rsidRPr="00417B8D">
              <w:t>FFH II</w:t>
            </w:r>
          </w:p>
        </w:tc>
        <w:tc>
          <w:tcPr>
            <w:tcW w:w="3071" w:type="dxa"/>
          </w:tcPr>
          <w:p w:rsidR="00C37103" w:rsidRPr="00417B8D" w:rsidRDefault="00C37103" w:rsidP="00417B8D">
            <w:pPr>
              <w:spacing w:after="0" w:line="240" w:lineRule="auto"/>
              <w:jc w:val="both"/>
            </w:pPr>
            <w:r w:rsidRPr="00417B8D">
              <w:t>Gewässerunterhaltung und -ausbau; Eingriffe in Flusssohle; WKA ohne funktionierende Fischabstiegshilfen</w:t>
            </w:r>
          </w:p>
        </w:tc>
      </w:tr>
      <w:tr w:rsidR="00C37103" w:rsidRPr="00417B8D" w:rsidTr="00417B8D">
        <w:tc>
          <w:tcPr>
            <w:tcW w:w="3070" w:type="dxa"/>
          </w:tcPr>
          <w:p w:rsidR="00C37103" w:rsidRPr="00417B8D" w:rsidRDefault="00C37103" w:rsidP="00417B8D">
            <w:pPr>
              <w:spacing w:after="0" w:line="240" w:lineRule="auto"/>
              <w:jc w:val="both"/>
            </w:pPr>
            <w:r w:rsidRPr="00417B8D">
              <w:t xml:space="preserve">Stör </w:t>
            </w:r>
          </w:p>
          <w:p w:rsidR="00C37103" w:rsidRPr="00417B8D" w:rsidRDefault="00C37103" w:rsidP="00417B8D">
            <w:pPr>
              <w:spacing w:after="0" w:line="240" w:lineRule="auto"/>
              <w:jc w:val="both"/>
            </w:pPr>
            <w:r w:rsidRPr="00417B8D">
              <w:rPr>
                <w:i/>
              </w:rPr>
              <w:t>(Acipenser oxyrinchus)</w:t>
            </w:r>
          </w:p>
        </w:tc>
        <w:tc>
          <w:tcPr>
            <w:tcW w:w="3071" w:type="dxa"/>
          </w:tcPr>
          <w:p w:rsidR="00C37103" w:rsidRPr="00417B8D" w:rsidRDefault="00C37103" w:rsidP="00417B8D">
            <w:pPr>
              <w:spacing w:after="0" w:line="240" w:lineRule="auto"/>
              <w:jc w:val="both"/>
            </w:pPr>
            <w:r w:rsidRPr="00417B8D">
              <w:t>FFH II und IV (prioritäre Art)*</w:t>
            </w:r>
          </w:p>
        </w:tc>
        <w:tc>
          <w:tcPr>
            <w:tcW w:w="3071" w:type="dxa"/>
          </w:tcPr>
          <w:p w:rsidR="00C37103" w:rsidRPr="00417B8D" w:rsidRDefault="00C37103" w:rsidP="00417B8D">
            <w:pPr>
              <w:spacing w:after="0" w:line="240" w:lineRule="auto"/>
              <w:jc w:val="both"/>
            </w:pPr>
            <w:r w:rsidRPr="00417B8D">
              <w:t xml:space="preserve">Querverbau; Erschwerung Wanderung; Verletzung und Tötung in Turbinen des WKA; </w:t>
            </w:r>
          </w:p>
          <w:p w:rsidR="00C37103" w:rsidRPr="00417B8D" w:rsidRDefault="00C37103" w:rsidP="00417B8D">
            <w:pPr>
              <w:spacing w:after="0" w:line="240" w:lineRule="auto"/>
              <w:jc w:val="both"/>
            </w:pPr>
            <w:r w:rsidRPr="00417B8D">
              <w:t>Beeinträchtigung und Entzug von speziellen Sedimenten und Flachwasserzonen; Wellenschlag aus Schifffahrt</w:t>
            </w:r>
          </w:p>
        </w:tc>
      </w:tr>
      <w:tr w:rsidR="00C37103" w:rsidRPr="00417B8D" w:rsidTr="00417B8D">
        <w:tc>
          <w:tcPr>
            <w:tcW w:w="3070" w:type="dxa"/>
          </w:tcPr>
          <w:p w:rsidR="00C37103" w:rsidRPr="00417B8D" w:rsidRDefault="00C37103" w:rsidP="00417B8D">
            <w:pPr>
              <w:autoSpaceDE w:val="0"/>
              <w:autoSpaceDN w:val="0"/>
              <w:adjustRightInd w:val="0"/>
              <w:spacing w:after="0" w:line="240" w:lineRule="auto"/>
              <w:jc w:val="both"/>
              <w:rPr>
                <w:bCs/>
                <w:color w:val="000000"/>
              </w:rPr>
            </w:pPr>
            <w:r w:rsidRPr="00417B8D">
              <w:rPr>
                <w:bCs/>
                <w:color w:val="000000"/>
              </w:rPr>
              <w:t xml:space="preserve">Großer Feuerfalter </w:t>
            </w:r>
          </w:p>
          <w:p w:rsidR="00C37103" w:rsidRPr="00417B8D" w:rsidRDefault="00C37103" w:rsidP="00417B8D">
            <w:pPr>
              <w:autoSpaceDE w:val="0"/>
              <w:autoSpaceDN w:val="0"/>
              <w:adjustRightInd w:val="0"/>
              <w:spacing w:after="0" w:line="240" w:lineRule="auto"/>
              <w:jc w:val="both"/>
              <w:rPr>
                <w:bCs/>
                <w:i/>
                <w:color w:val="000000"/>
              </w:rPr>
            </w:pPr>
            <w:r w:rsidRPr="00417B8D">
              <w:rPr>
                <w:bCs/>
                <w:i/>
                <w:color w:val="000000"/>
              </w:rPr>
              <w:t>(Lycaena dispar)</w:t>
            </w:r>
          </w:p>
        </w:tc>
        <w:tc>
          <w:tcPr>
            <w:tcW w:w="3071" w:type="dxa"/>
          </w:tcPr>
          <w:p w:rsidR="00C37103" w:rsidRPr="00417B8D" w:rsidRDefault="00C37103" w:rsidP="00417B8D">
            <w:pPr>
              <w:spacing w:after="0" w:line="240" w:lineRule="auto"/>
              <w:jc w:val="both"/>
            </w:pPr>
            <w:r w:rsidRPr="00417B8D">
              <w:t>FFH II und IV</w:t>
            </w:r>
          </w:p>
        </w:tc>
        <w:tc>
          <w:tcPr>
            <w:tcW w:w="3071" w:type="dxa"/>
          </w:tcPr>
          <w:p w:rsidR="00C37103" w:rsidRPr="00417B8D" w:rsidRDefault="00C37103" w:rsidP="00417B8D">
            <w:pPr>
              <w:spacing w:after="0" w:line="240" w:lineRule="auto"/>
              <w:jc w:val="both"/>
            </w:pPr>
            <w:r w:rsidRPr="00417B8D">
              <w:t>Flächenverlust durch direkte Überstauung; Verdrängung Nahrungspflanzen durch andere Bodenfeuchte</w:t>
            </w:r>
          </w:p>
        </w:tc>
      </w:tr>
      <w:tr w:rsidR="00C37103" w:rsidRPr="00417B8D" w:rsidTr="00417B8D">
        <w:tc>
          <w:tcPr>
            <w:tcW w:w="3070" w:type="dxa"/>
          </w:tcPr>
          <w:p w:rsidR="00C37103" w:rsidRPr="00417B8D" w:rsidRDefault="00C37103" w:rsidP="00417B8D">
            <w:pPr>
              <w:autoSpaceDE w:val="0"/>
              <w:autoSpaceDN w:val="0"/>
              <w:adjustRightInd w:val="0"/>
              <w:spacing w:after="0" w:line="240" w:lineRule="auto"/>
              <w:jc w:val="both"/>
              <w:rPr>
                <w:bCs/>
                <w:i/>
                <w:iCs/>
                <w:color w:val="000000"/>
              </w:rPr>
            </w:pPr>
            <w:r w:rsidRPr="00417B8D">
              <w:rPr>
                <w:bCs/>
                <w:color w:val="000000"/>
              </w:rPr>
              <w:t xml:space="preserve">Heller Wiesenknopf-Ameisenbläuling </w:t>
            </w:r>
            <w:r w:rsidRPr="00417B8D">
              <w:rPr>
                <w:bCs/>
                <w:i/>
                <w:iCs/>
                <w:color w:val="000000"/>
              </w:rPr>
              <w:t>(Phengaris teleius)</w:t>
            </w:r>
          </w:p>
        </w:tc>
        <w:tc>
          <w:tcPr>
            <w:tcW w:w="3071" w:type="dxa"/>
          </w:tcPr>
          <w:p w:rsidR="00C37103" w:rsidRPr="00417B8D" w:rsidRDefault="00C37103" w:rsidP="00417B8D">
            <w:pPr>
              <w:spacing w:after="0" w:line="240" w:lineRule="auto"/>
              <w:jc w:val="both"/>
            </w:pPr>
            <w:r w:rsidRPr="00417B8D">
              <w:t>FFH II und IV</w:t>
            </w:r>
          </w:p>
        </w:tc>
        <w:tc>
          <w:tcPr>
            <w:tcW w:w="3071" w:type="dxa"/>
          </w:tcPr>
          <w:p w:rsidR="00C37103" w:rsidRPr="00417B8D" w:rsidRDefault="00C37103" w:rsidP="00417B8D">
            <w:pPr>
              <w:spacing w:after="0" w:line="240" w:lineRule="auto"/>
              <w:jc w:val="both"/>
            </w:pPr>
            <w:r w:rsidRPr="00417B8D">
              <w:t>Flächenverlust durch direkte Überstauung; Verdrängung Nahrungspflanzen durch andere Bodenfeuchte</w:t>
            </w:r>
          </w:p>
        </w:tc>
      </w:tr>
      <w:tr w:rsidR="00C37103" w:rsidRPr="00417B8D" w:rsidTr="00417B8D">
        <w:tc>
          <w:tcPr>
            <w:tcW w:w="3070" w:type="dxa"/>
          </w:tcPr>
          <w:p w:rsidR="00C37103" w:rsidRPr="00417B8D" w:rsidRDefault="00C37103" w:rsidP="00417B8D">
            <w:pPr>
              <w:autoSpaceDE w:val="0"/>
              <w:autoSpaceDN w:val="0"/>
              <w:adjustRightInd w:val="0"/>
              <w:spacing w:after="0" w:line="240" w:lineRule="auto"/>
              <w:jc w:val="both"/>
              <w:rPr>
                <w:bCs/>
              </w:rPr>
            </w:pPr>
            <w:r w:rsidRPr="00417B8D">
              <w:rPr>
                <w:bCs/>
              </w:rPr>
              <w:t xml:space="preserve">Dunkler Wiesenknopf- Ameisenbläuling </w:t>
            </w:r>
          </w:p>
          <w:p w:rsidR="00C37103" w:rsidRPr="00417B8D" w:rsidRDefault="00C37103" w:rsidP="00417B8D">
            <w:pPr>
              <w:autoSpaceDE w:val="0"/>
              <w:autoSpaceDN w:val="0"/>
              <w:adjustRightInd w:val="0"/>
              <w:spacing w:after="0" w:line="240" w:lineRule="auto"/>
              <w:jc w:val="both"/>
              <w:rPr>
                <w:bCs/>
                <w:i/>
                <w:iCs/>
              </w:rPr>
            </w:pPr>
            <w:r w:rsidRPr="00417B8D">
              <w:rPr>
                <w:bCs/>
                <w:i/>
                <w:iCs/>
              </w:rPr>
              <w:t>(Phengaris nausithous)</w:t>
            </w:r>
          </w:p>
        </w:tc>
        <w:tc>
          <w:tcPr>
            <w:tcW w:w="3071" w:type="dxa"/>
          </w:tcPr>
          <w:p w:rsidR="00C37103" w:rsidRPr="00417B8D" w:rsidRDefault="00C37103" w:rsidP="00417B8D">
            <w:pPr>
              <w:spacing w:after="0" w:line="240" w:lineRule="auto"/>
              <w:jc w:val="both"/>
            </w:pPr>
            <w:r w:rsidRPr="00417B8D">
              <w:t>FFH II und IV</w:t>
            </w:r>
          </w:p>
        </w:tc>
        <w:tc>
          <w:tcPr>
            <w:tcW w:w="3071" w:type="dxa"/>
          </w:tcPr>
          <w:p w:rsidR="00C37103" w:rsidRPr="00417B8D" w:rsidRDefault="00C37103" w:rsidP="00417B8D">
            <w:pPr>
              <w:spacing w:after="0" w:line="240" w:lineRule="auto"/>
              <w:jc w:val="both"/>
            </w:pPr>
            <w:r w:rsidRPr="00417B8D">
              <w:t>Flächenverlust durch direkte Überstauung; Verdrängung Nahrungspflanzen durch andere Bodenfeuchte</w:t>
            </w:r>
          </w:p>
        </w:tc>
      </w:tr>
      <w:tr w:rsidR="00C37103" w:rsidRPr="00417B8D" w:rsidTr="00417B8D">
        <w:tc>
          <w:tcPr>
            <w:tcW w:w="3070" w:type="dxa"/>
          </w:tcPr>
          <w:p w:rsidR="00C37103" w:rsidRPr="00417B8D" w:rsidRDefault="00C37103" w:rsidP="00417B8D">
            <w:pPr>
              <w:spacing w:after="0" w:line="240" w:lineRule="auto"/>
              <w:jc w:val="both"/>
            </w:pPr>
            <w:r w:rsidRPr="00417B8D">
              <w:t>Asiatische Keiljungfer</w:t>
            </w:r>
          </w:p>
          <w:p w:rsidR="00C37103" w:rsidRPr="00417B8D" w:rsidRDefault="00C37103" w:rsidP="00417B8D">
            <w:pPr>
              <w:spacing w:after="0" w:line="240" w:lineRule="auto"/>
              <w:jc w:val="both"/>
              <w:rPr>
                <w:i/>
              </w:rPr>
            </w:pPr>
            <w:r w:rsidRPr="00417B8D">
              <w:rPr>
                <w:i/>
              </w:rPr>
              <w:t>(Gomphus flavipes)</w:t>
            </w:r>
          </w:p>
          <w:p w:rsidR="00C37103" w:rsidRPr="00417B8D" w:rsidRDefault="00C37103" w:rsidP="00417B8D">
            <w:pPr>
              <w:spacing w:after="0" w:line="240" w:lineRule="auto"/>
              <w:jc w:val="both"/>
              <w:rPr>
                <w:i/>
              </w:rPr>
            </w:pPr>
          </w:p>
        </w:tc>
        <w:tc>
          <w:tcPr>
            <w:tcW w:w="3071" w:type="dxa"/>
          </w:tcPr>
          <w:p w:rsidR="00C37103" w:rsidRPr="00417B8D" w:rsidRDefault="00C37103" w:rsidP="00417B8D">
            <w:pPr>
              <w:spacing w:after="0" w:line="240" w:lineRule="auto"/>
              <w:jc w:val="both"/>
            </w:pPr>
            <w:r w:rsidRPr="00417B8D">
              <w:t>FFH IV</w:t>
            </w:r>
          </w:p>
        </w:tc>
        <w:tc>
          <w:tcPr>
            <w:tcW w:w="3071" w:type="dxa"/>
          </w:tcPr>
          <w:p w:rsidR="00C37103" w:rsidRPr="00417B8D" w:rsidRDefault="00C37103" w:rsidP="00417B8D">
            <w:pPr>
              <w:spacing w:after="0" w:line="240" w:lineRule="auto"/>
              <w:jc w:val="both"/>
            </w:pPr>
            <w:r w:rsidRPr="00417B8D">
              <w:t>siehe Sonderkapitel</w:t>
            </w:r>
          </w:p>
        </w:tc>
      </w:tr>
      <w:tr w:rsidR="00C37103" w:rsidRPr="00417B8D" w:rsidTr="00417B8D">
        <w:tc>
          <w:tcPr>
            <w:tcW w:w="3070" w:type="dxa"/>
          </w:tcPr>
          <w:p w:rsidR="00C37103" w:rsidRPr="00417B8D" w:rsidRDefault="00C37103" w:rsidP="00417B8D">
            <w:pPr>
              <w:spacing w:after="0" w:line="240" w:lineRule="auto"/>
              <w:jc w:val="both"/>
              <w:rPr>
                <w:i/>
              </w:rPr>
            </w:pPr>
            <w:r w:rsidRPr="00417B8D">
              <w:t xml:space="preserve">Grüne Keiljungfer </w:t>
            </w:r>
            <w:r w:rsidRPr="00417B8D">
              <w:rPr>
                <w:i/>
              </w:rPr>
              <w:t>(Ophiogomphus cecilia)</w:t>
            </w: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p w:rsidR="00C37103" w:rsidRPr="00417B8D" w:rsidRDefault="00C37103" w:rsidP="00417B8D">
            <w:pPr>
              <w:spacing w:after="0" w:line="240" w:lineRule="auto"/>
              <w:jc w:val="both"/>
            </w:pPr>
          </w:p>
        </w:tc>
        <w:tc>
          <w:tcPr>
            <w:tcW w:w="3071" w:type="dxa"/>
          </w:tcPr>
          <w:p w:rsidR="00C37103" w:rsidRPr="00417B8D" w:rsidRDefault="00C37103" w:rsidP="00417B8D">
            <w:pPr>
              <w:spacing w:after="0" w:line="240" w:lineRule="auto"/>
              <w:jc w:val="both"/>
            </w:pPr>
            <w:r w:rsidRPr="00417B8D">
              <w:t>FFH II und IV</w:t>
            </w:r>
          </w:p>
        </w:tc>
        <w:tc>
          <w:tcPr>
            <w:tcW w:w="3071" w:type="dxa"/>
          </w:tcPr>
          <w:p w:rsidR="00C37103" w:rsidRPr="00417B8D" w:rsidRDefault="00C37103" w:rsidP="00417B8D">
            <w:pPr>
              <w:spacing w:after="0" w:line="240" w:lineRule="auto"/>
              <w:jc w:val="both"/>
            </w:pPr>
            <w:r w:rsidRPr="00417B8D">
              <w:t>siehe Sonderkapitel</w:t>
            </w:r>
          </w:p>
        </w:tc>
      </w:tr>
      <w:tr w:rsidR="00C37103" w:rsidRPr="00417B8D" w:rsidTr="00417B8D">
        <w:tc>
          <w:tcPr>
            <w:tcW w:w="3070" w:type="dxa"/>
          </w:tcPr>
          <w:p w:rsidR="00C37103" w:rsidRPr="00417B8D" w:rsidRDefault="00C37103" w:rsidP="00417B8D">
            <w:pPr>
              <w:spacing w:after="0" w:line="240" w:lineRule="auto"/>
              <w:jc w:val="both"/>
              <w:rPr>
                <w:b/>
              </w:rPr>
            </w:pPr>
            <w:r w:rsidRPr="00417B8D">
              <w:rPr>
                <w:b/>
              </w:rPr>
              <w:t xml:space="preserve">Art </w:t>
            </w:r>
          </w:p>
        </w:tc>
        <w:tc>
          <w:tcPr>
            <w:tcW w:w="3071" w:type="dxa"/>
          </w:tcPr>
          <w:p w:rsidR="00C37103" w:rsidRPr="00417B8D" w:rsidRDefault="00C37103" w:rsidP="00417B8D">
            <w:pPr>
              <w:spacing w:after="0" w:line="240" w:lineRule="auto"/>
              <w:jc w:val="both"/>
              <w:rPr>
                <w:b/>
              </w:rPr>
            </w:pPr>
            <w:r w:rsidRPr="00417B8D">
              <w:rPr>
                <w:b/>
              </w:rPr>
              <w:t>Schutzstatus nach Anhängen der FFH-RL bzw. Vogelschutzrichtlinie</w:t>
            </w:r>
          </w:p>
        </w:tc>
        <w:tc>
          <w:tcPr>
            <w:tcW w:w="3071" w:type="dxa"/>
          </w:tcPr>
          <w:p w:rsidR="00C37103" w:rsidRPr="00417B8D" w:rsidRDefault="00C37103" w:rsidP="00417B8D">
            <w:pPr>
              <w:spacing w:after="0" w:line="240" w:lineRule="auto"/>
              <w:jc w:val="both"/>
              <w:rPr>
                <w:b/>
              </w:rPr>
            </w:pPr>
            <w:r w:rsidRPr="00417B8D">
              <w:rPr>
                <w:b/>
              </w:rPr>
              <w:t>Erhebliche Beeinträchtigung der regionalen und lokalen Population durch:</w:t>
            </w:r>
          </w:p>
        </w:tc>
      </w:tr>
      <w:tr w:rsidR="00C37103" w:rsidRPr="00417B8D" w:rsidTr="00417B8D">
        <w:tc>
          <w:tcPr>
            <w:tcW w:w="3070" w:type="dxa"/>
          </w:tcPr>
          <w:p w:rsidR="00C37103" w:rsidRPr="00417B8D" w:rsidRDefault="00C37103" w:rsidP="00417B8D">
            <w:pPr>
              <w:spacing w:after="0" w:line="240" w:lineRule="auto"/>
              <w:jc w:val="both"/>
              <w:rPr>
                <w:i/>
              </w:rPr>
            </w:pPr>
            <w:r w:rsidRPr="00417B8D">
              <w:t>Eisvogel</w:t>
            </w:r>
            <w:r w:rsidRPr="00417B8D">
              <w:rPr>
                <w:i/>
              </w:rPr>
              <w:t xml:space="preserve"> </w:t>
            </w:r>
          </w:p>
          <w:p w:rsidR="00C37103" w:rsidRPr="00417B8D" w:rsidRDefault="00C37103" w:rsidP="00417B8D">
            <w:pPr>
              <w:spacing w:after="0" w:line="240" w:lineRule="auto"/>
              <w:jc w:val="both"/>
              <w:rPr>
                <w:i/>
              </w:rPr>
            </w:pPr>
            <w:r w:rsidRPr="00417B8D">
              <w:rPr>
                <w:i/>
              </w:rPr>
              <w:t>(Alcedo Atthis)</w:t>
            </w:r>
          </w:p>
        </w:tc>
        <w:tc>
          <w:tcPr>
            <w:tcW w:w="3071" w:type="dxa"/>
          </w:tcPr>
          <w:p w:rsidR="00C37103" w:rsidRPr="00417B8D" w:rsidRDefault="00C37103" w:rsidP="00417B8D">
            <w:pPr>
              <w:spacing w:after="0" w:line="240" w:lineRule="auto"/>
              <w:jc w:val="both"/>
            </w:pPr>
            <w:r w:rsidRPr="00417B8D">
              <w:t>Anh. I Vogelschutzrichtlinie</w:t>
            </w:r>
          </w:p>
        </w:tc>
        <w:tc>
          <w:tcPr>
            <w:tcW w:w="3071" w:type="dxa"/>
          </w:tcPr>
          <w:p w:rsidR="00C37103" w:rsidRPr="00417B8D" w:rsidRDefault="00C37103" w:rsidP="00417B8D">
            <w:pPr>
              <w:spacing w:after="0" w:line="240" w:lineRule="auto"/>
              <w:jc w:val="both"/>
            </w:pPr>
            <w:r w:rsidRPr="00417B8D">
              <w:t>Wassertrübung im Umfeld der Staustufe mit Verschlechterung Jagderfolg; Gehölzbeseitigung  und damit Zerstörung von Ansitzwarten; Verringerung Fischbestände als Nahrungsangebot; zukünftig keine Entstehung von Steilwänden als Brutplatz durch Unterbrechung dynamischer Prozesse mit Uferabbrüchen und Auswaschungen; Gewässerverbau; Uferverbau; Unterhaltungsmaßnahmen mit Uferbeeinträchtigungen</w:t>
            </w:r>
          </w:p>
        </w:tc>
      </w:tr>
    </w:tbl>
    <w:p w:rsidR="00C37103" w:rsidRPr="00541A0D" w:rsidRDefault="00C37103" w:rsidP="00F81FE6">
      <w:pPr>
        <w:spacing w:after="0" w:line="240" w:lineRule="auto"/>
        <w:jc w:val="both"/>
      </w:pPr>
    </w:p>
    <w:p w:rsidR="00C37103" w:rsidRDefault="00C37103" w:rsidP="00AE0662">
      <w:pPr>
        <w:spacing w:after="0" w:line="240" w:lineRule="auto"/>
        <w:rPr>
          <w:u w:val="single"/>
        </w:rPr>
      </w:pPr>
    </w:p>
    <w:p w:rsidR="00C37103" w:rsidRDefault="00C37103" w:rsidP="00AE0662">
      <w:pPr>
        <w:spacing w:after="0" w:line="240" w:lineRule="auto"/>
        <w:rPr>
          <w:u w:val="single"/>
        </w:rPr>
      </w:pPr>
    </w:p>
    <w:p w:rsidR="00C37103" w:rsidRPr="00A90441" w:rsidRDefault="00C37103" w:rsidP="00817D3C">
      <w:pPr>
        <w:spacing w:after="0" w:line="240" w:lineRule="auto"/>
        <w:jc w:val="both"/>
        <w:rPr>
          <w:u w:val="single"/>
        </w:rPr>
      </w:pPr>
      <w:r>
        <w:rPr>
          <w:u w:val="single"/>
        </w:rPr>
        <w:t>Sonderkapitel</w:t>
      </w:r>
      <w:r w:rsidRPr="00A90441">
        <w:rPr>
          <w:u w:val="single"/>
        </w:rPr>
        <w:t xml:space="preserve">  Grüne Keiljungfer (Grüne Flussjungfer) Anh. II und IV der FFH-RL; (</w:t>
      </w:r>
      <w:r w:rsidRPr="00A90441">
        <w:rPr>
          <w:i/>
          <w:iCs/>
          <w:u w:val="single"/>
        </w:rPr>
        <w:t>Ophiogomphus cecilia)</w:t>
      </w:r>
    </w:p>
    <w:p w:rsidR="00C37103" w:rsidRPr="00A90441" w:rsidRDefault="00C37103" w:rsidP="00817D3C">
      <w:pPr>
        <w:spacing w:after="0" w:line="240" w:lineRule="auto"/>
        <w:jc w:val="both"/>
        <w:rPr>
          <w:u w:val="single"/>
        </w:rPr>
      </w:pPr>
    </w:p>
    <w:p w:rsidR="00C37103" w:rsidRDefault="00C37103" w:rsidP="00817D3C">
      <w:pPr>
        <w:spacing w:after="0" w:line="240" w:lineRule="auto"/>
        <w:jc w:val="both"/>
      </w:pPr>
      <w:r w:rsidRPr="008B349B">
        <w:t>Bestand Hoheitsgebiet Tschechische Republik</w:t>
      </w:r>
    </w:p>
    <w:p w:rsidR="00C37103" w:rsidRDefault="00C37103" w:rsidP="00817D3C">
      <w:pPr>
        <w:autoSpaceDE w:val="0"/>
        <w:autoSpaceDN w:val="0"/>
        <w:adjustRightInd w:val="0"/>
        <w:spacing w:after="0" w:line="240" w:lineRule="auto"/>
        <w:jc w:val="both"/>
      </w:pPr>
    </w:p>
    <w:p w:rsidR="00C37103" w:rsidRPr="000C28D7" w:rsidRDefault="00C37103" w:rsidP="000C28D7">
      <w:pPr>
        <w:autoSpaceDE w:val="0"/>
        <w:autoSpaceDN w:val="0"/>
        <w:adjustRightInd w:val="0"/>
        <w:spacing w:after="0" w:line="240" w:lineRule="auto"/>
        <w:jc w:val="both"/>
        <w:rPr>
          <w:i/>
        </w:rPr>
      </w:pPr>
      <w:r w:rsidRPr="000C28D7">
        <w:rPr>
          <w:i/>
        </w:rPr>
        <w:t>Es handelt sich um eine rheobionte Libelle, gebunden an Flüsse verschiedener Größen von Tieflagen</w:t>
      </w:r>
    </w:p>
    <w:p w:rsidR="00C37103" w:rsidRPr="000C28D7" w:rsidRDefault="00C37103" w:rsidP="000C28D7">
      <w:pPr>
        <w:autoSpaceDE w:val="0"/>
        <w:autoSpaceDN w:val="0"/>
        <w:adjustRightInd w:val="0"/>
        <w:spacing w:after="0" w:line="240" w:lineRule="auto"/>
        <w:jc w:val="both"/>
        <w:rPr>
          <w:i/>
        </w:rPr>
      </w:pPr>
      <w:r w:rsidRPr="000C28D7">
        <w:rPr>
          <w:i/>
        </w:rPr>
        <w:t>bis zum Gebirgsfuß, von Bächen bis zu großen Flüssen, in Breite von Dutzenden bis Hunderten Meter</w:t>
      </w:r>
      <w:r>
        <w:rPr>
          <w:i/>
        </w:rPr>
        <w:t>n</w:t>
      </w:r>
      <w:r w:rsidRPr="000C28D7">
        <w:rPr>
          <w:i/>
        </w:rPr>
        <w:t>.</w:t>
      </w:r>
    </w:p>
    <w:p w:rsidR="00C37103" w:rsidRPr="000C28D7" w:rsidRDefault="00C37103" w:rsidP="000C28D7">
      <w:pPr>
        <w:autoSpaceDE w:val="0"/>
        <w:autoSpaceDN w:val="0"/>
        <w:adjustRightInd w:val="0"/>
        <w:spacing w:after="0" w:line="240" w:lineRule="auto"/>
        <w:jc w:val="both"/>
        <w:rPr>
          <w:i/>
        </w:rPr>
      </w:pPr>
      <w:r w:rsidRPr="000C28D7">
        <w:rPr>
          <w:i/>
        </w:rPr>
        <w:t>Typisch sind kleine bis mittlere Flüsse im Abschnitt Hyporitron-Epipotamon (Äsche- bis</w:t>
      </w:r>
      <w:r>
        <w:rPr>
          <w:i/>
        </w:rPr>
        <w:t xml:space="preserve"> </w:t>
      </w:r>
      <w:r w:rsidRPr="000C28D7">
        <w:rPr>
          <w:i/>
        </w:rPr>
        <w:t>Barbengebiet).</w:t>
      </w:r>
    </w:p>
    <w:p w:rsidR="00C37103" w:rsidRPr="000C28D7" w:rsidRDefault="00C37103" w:rsidP="000C28D7">
      <w:pPr>
        <w:autoSpaceDE w:val="0"/>
        <w:autoSpaceDN w:val="0"/>
        <w:adjustRightInd w:val="0"/>
        <w:spacing w:after="0" w:line="240" w:lineRule="auto"/>
        <w:jc w:val="both"/>
        <w:rPr>
          <w:i/>
        </w:rPr>
      </w:pPr>
      <w:r w:rsidRPr="000C28D7">
        <w:rPr>
          <w:i/>
        </w:rPr>
        <w:t>Im Rahmen der Tschechischen Republik hat diese Art keine zusammenhängende Verbreitung, eine</w:t>
      </w:r>
    </w:p>
    <w:p w:rsidR="00C37103" w:rsidRPr="000C28D7" w:rsidRDefault="00C37103" w:rsidP="000C28D7">
      <w:pPr>
        <w:autoSpaceDE w:val="0"/>
        <w:autoSpaceDN w:val="0"/>
        <w:adjustRightInd w:val="0"/>
        <w:spacing w:after="0" w:line="240" w:lineRule="auto"/>
        <w:jc w:val="both"/>
        <w:rPr>
          <w:i/>
        </w:rPr>
      </w:pPr>
      <w:r w:rsidRPr="000C28D7">
        <w:rPr>
          <w:i/>
        </w:rPr>
        <w:t>stärkere Population befindet sich insbesondere in Süd-, Ost- und Nordböhmen.</w:t>
      </w:r>
    </w:p>
    <w:p w:rsidR="00C37103" w:rsidRDefault="00C37103" w:rsidP="000C28D7">
      <w:pPr>
        <w:autoSpaceDE w:val="0"/>
        <w:autoSpaceDN w:val="0"/>
        <w:adjustRightInd w:val="0"/>
        <w:spacing w:after="0" w:line="240" w:lineRule="auto"/>
        <w:jc w:val="both"/>
        <w:rPr>
          <w:i/>
        </w:rPr>
      </w:pPr>
      <w:r w:rsidRPr="000C28D7">
        <w:rPr>
          <w:i/>
        </w:rPr>
        <w:t>Diese Libelle kommt wahrscheinlich im gesamten betroffenen Abschnitt der Elbe vor, ihre</w:t>
      </w:r>
      <w:r>
        <w:rPr>
          <w:i/>
        </w:rPr>
        <w:t xml:space="preserve"> </w:t>
      </w:r>
      <w:r w:rsidRPr="000C28D7">
        <w:rPr>
          <w:i/>
        </w:rPr>
        <w:t>Entwicklung wurde in Tümpeln und Buhnen nachgewiesen. Ihre Populationen sind hier nicht allzu</w:t>
      </w:r>
      <w:r>
        <w:rPr>
          <w:i/>
        </w:rPr>
        <w:t xml:space="preserve"> </w:t>
      </w:r>
      <w:r w:rsidRPr="000C28D7">
        <w:rPr>
          <w:i/>
        </w:rPr>
        <w:t>hoch, die geschätzte durchschnittliche Dichte beträgt rund 10 Exemplare auf 100 m Ufer.</w:t>
      </w:r>
    </w:p>
    <w:p w:rsidR="00C37103" w:rsidRPr="000C28D7" w:rsidRDefault="00C37103" w:rsidP="000C28D7">
      <w:pPr>
        <w:autoSpaceDE w:val="0"/>
        <w:autoSpaceDN w:val="0"/>
        <w:adjustRightInd w:val="0"/>
        <w:spacing w:after="0" w:line="240" w:lineRule="auto"/>
        <w:jc w:val="both"/>
        <w:rPr>
          <w:i/>
        </w:rPr>
      </w:pPr>
      <w:r>
        <w:rPr>
          <w:i/>
        </w:rPr>
        <w:t>(Zitiert nach UVP)</w:t>
      </w:r>
    </w:p>
    <w:p w:rsidR="00C37103" w:rsidRPr="00243989" w:rsidRDefault="00C37103" w:rsidP="000C28D7">
      <w:pPr>
        <w:autoSpaceDE w:val="0"/>
        <w:autoSpaceDN w:val="0"/>
        <w:adjustRightInd w:val="0"/>
        <w:spacing w:after="0" w:line="240" w:lineRule="auto"/>
        <w:jc w:val="both"/>
      </w:pPr>
    </w:p>
    <w:p w:rsidR="00C37103" w:rsidRPr="008B349B" w:rsidRDefault="00C37103" w:rsidP="00817D3C">
      <w:pPr>
        <w:autoSpaceDE w:val="0"/>
        <w:autoSpaceDN w:val="0"/>
        <w:adjustRightInd w:val="0"/>
        <w:spacing w:after="0" w:line="240" w:lineRule="auto"/>
        <w:jc w:val="both"/>
      </w:pPr>
      <w:r w:rsidRPr="008B349B">
        <w:t>Bestand Hoheitsgebiet BRD</w:t>
      </w:r>
    </w:p>
    <w:p w:rsidR="00C37103" w:rsidRDefault="00C37103" w:rsidP="00817D3C">
      <w:pPr>
        <w:autoSpaceDE w:val="0"/>
        <w:autoSpaceDN w:val="0"/>
        <w:adjustRightInd w:val="0"/>
        <w:spacing w:after="0" w:line="240" w:lineRule="auto"/>
        <w:jc w:val="both"/>
        <w:rPr>
          <w:iCs/>
        </w:rPr>
      </w:pPr>
    </w:p>
    <w:p w:rsidR="00C37103" w:rsidRPr="000C28D7" w:rsidRDefault="00C37103" w:rsidP="00817D3C">
      <w:pPr>
        <w:autoSpaceDE w:val="0"/>
        <w:autoSpaceDN w:val="0"/>
        <w:adjustRightInd w:val="0"/>
        <w:spacing w:after="0" w:line="240" w:lineRule="auto"/>
        <w:jc w:val="both"/>
        <w:rPr>
          <w:i/>
          <w:iCs/>
        </w:rPr>
      </w:pPr>
      <w:r w:rsidRPr="000C28D7">
        <w:rPr>
          <w:i/>
          <w:iCs/>
        </w:rPr>
        <w:t>Sachsen:</w:t>
      </w:r>
    </w:p>
    <w:p w:rsidR="00C37103" w:rsidRPr="000C28D7" w:rsidRDefault="00C37103" w:rsidP="00817D3C">
      <w:pPr>
        <w:autoSpaceDE w:val="0"/>
        <w:autoSpaceDN w:val="0"/>
        <w:adjustRightInd w:val="0"/>
        <w:spacing w:after="0" w:line="240" w:lineRule="auto"/>
        <w:jc w:val="both"/>
        <w:rPr>
          <w:i/>
          <w:iCs/>
        </w:rPr>
      </w:pPr>
      <w:r w:rsidRPr="000C28D7">
        <w:rPr>
          <w:i/>
          <w:iCs/>
        </w:rPr>
        <w:t>Die Art kommt regelmäßig an den Ufern der Elbe vor. Dort konzentrieren sich die sächsischen Bestände neben den Vorkommen in der Oberlausitz in besonderem Maße.</w:t>
      </w:r>
    </w:p>
    <w:p w:rsidR="00C37103" w:rsidRPr="000C28D7" w:rsidRDefault="00C37103" w:rsidP="00817D3C">
      <w:pPr>
        <w:autoSpaceDE w:val="0"/>
        <w:autoSpaceDN w:val="0"/>
        <w:adjustRightInd w:val="0"/>
        <w:spacing w:after="0" w:line="240" w:lineRule="auto"/>
        <w:jc w:val="both"/>
        <w:rPr>
          <w:i/>
          <w:iCs/>
        </w:rPr>
      </w:pPr>
    </w:p>
    <w:p w:rsidR="00C37103" w:rsidRPr="000C28D7" w:rsidRDefault="00C37103" w:rsidP="00817D3C">
      <w:pPr>
        <w:autoSpaceDE w:val="0"/>
        <w:autoSpaceDN w:val="0"/>
        <w:adjustRightInd w:val="0"/>
        <w:spacing w:after="0" w:line="240" w:lineRule="auto"/>
        <w:jc w:val="both"/>
        <w:rPr>
          <w:i/>
          <w:iCs/>
        </w:rPr>
      </w:pPr>
      <w:r w:rsidRPr="000C28D7">
        <w:rPr>
          <w:i/>
          <w:iCs/>
        </w:rPr>
        <w:t>BRD (allgemein):</w:t>
      </w:r>
    </w:p>
    <w:p w:rsidR="00C37103" w:rsidRPr="000C28D7" w:rsidRDefault="00C37103" w:rsidP="00817D3C">
      <w:pPr>
        <w:autoSpaceDE w:val="0"/>
        <w:autoSpaceDN w:val="0"/>
        <w:adjustRightInd w:val="0"/>
        <w:spacing w:after="0" w:line="240" w:lineRule="auto"/>
        <w:jc w:val="both"/>
        <w:rPr>
          <w:i/>
          <w:iCs/>
        </w:rPr>
      </w:pPr>
      <w:r w:rsidRPr="000C28D7">
        <w:rPr>
          <w:i/>
          <w:iCs/>
        </w:rPr>
        <w:t xml:space="preserve">Ein nationaler Verbreitungsschwerpunkt ist die Elbe. Für die Art ist Deutschland stark verantwortlich. </w:t>
      </w:r>
    </w:p>
    <w:p w:rsidR="00C37103" w:rsidRDefault="00C37103" w:rsidP="00817D3C">
      <w:pPr>
        <w:autoSpaceDE w:val="0"/>
        <w:autoSpaceDN w:val="0"/>
        <w:adjustRightInd w:val="0"/>
        <w:spacing w:after="0" w:line="240" w:lineRule="auto"/>
        <w:jc w:val="both"/>
        <w:rPr>
          <w:i/>
          <w:iCs/>
        </w:rPr>
      </w:pPr>
    </w:p>
    <w:p w:rsidR="00C37103" w:rsidRPr="00243989" w:rsidRDefault="00C37103" w:rsidP="00817D3C">
      <w:pPr>
        <w:autoSpaceDE w:val="0"/>
        <w:autoSpaceDN w:val="0"/>
        <w:adjustRightInd w:val="0"/>
        <w:spacing w:after="0" w:line="240" w:lineRule="auto"/>
        <w:jc w:val="both"/>
        <w:rPr>
          <w:i/>
          <w:iCs/>
        </w:rPr>
      </w:pPr>
      <w:r w:rsidRPr="00243989">
        <w:rPr>
          <w:i/>
          <w:iCs/>
        </w:rPr>
        <w:t>Biologie (Besonderheiten)</w:t>
      </w:r>
      <w:r>
        <w:rPr>
          <w:i/>
          <w:iCs/>
        </w:rPr>
        <w:t>:</w:t>
      </w:r>
    </w:p>
    <w:p w:rsidR="00C37103" w:rsidRPr="00243989" w:rsidRDefault="00C37103" w:rsidP="00817D3C">
      <w:pPr>
        <w:autoSpaceDE w:val="0"/>
        <w:autoSpaceDN w:val="0"/>
        <w:adjustRightInd w:val="0"/>
        <w:spacing w:after="0" w:line="240" w:lineRule="auto"/>
        <w:jc w:val="both"/>
        <w:rPr>
          <w:i/>
          <w:iCs/>
        </w:rPr>
      </w:pPr>
      <w:r w:rsidRPr="00243989">
        <w:rPr>
          <w:i/>
          <w:iCs/>
        </w:rPr>
        <w:t>Die Larven leben überwiegend eingegraben im Sediment mit sandigem Substrat zwischen Kies und Grobgestein. Schlammige Bereiche werden gemieden.</w:t>
      </w:r>
    </w:p>
    <w:p w:rsidR="00C37103" w:rsidRPr="00243989" w:rsidRDefault="00C37103" w:rsidP="00817D3C">
      <w:pPr>
        <w:autoSpaceDE w:val="0"/>
        <w:autoSpaceDN w:val="0"/>
        <w:adjustRightInd w:val="0"/>
        <w:spacing w:after="0" w:line="240" w:lineRule="auto"/>
        <w:jc w:val="both"/>
        <w:rPr>
          <w:i/>
          <w:iCs/>
        </w:rPr>
      </w:pPr>
    </w:p>
    <w:p w:rsidR="00C37103" w:rsidRDefault="00C37103" w:rsidP="00817D3C">
      <w:pPr>
        <w:autoSpaceDE w:val="0"/>
        <w:autoSpaceDN w:val="0"/>
        <w:adjustRightInd w:val="0"/>
        <w:spacing w:after="0" w:line="240" w:lineRule="auto"/>
        <w:jc w:val="both"/>
        <w:rPr>
          <w:i/>
          <w:iCs/>
        </w:rPr>
      </w:pPr>
    </w:p>
    <w:p w:rsidR="00C37103" w:rsidRDefault="00C37103" w:rsidP="00817D3C">
      <w:pPr>
        <w:autoSpaceDE w:val="0"/>
        <w:autoSpaceDN w:val="0"/>
        <w:adjustRightInd w:val="0"/>
        <w:spacing w:after="0" w:line="240" w:lineRule="auto"/>
        <w:jc w:val="both"/>
        <w:rPr>
          <w:i/>
          <w:iCs/>
        </w:rPr>
      </w:pPr>
    </w:p>
    <w:p w:rsidR="00C37103" w:rsidRDefault="00C37103" w:rsidP="00817D3C">
      <w:pPr>
        <w:autoSpaceDE w:val="0"/>
        <w:autoSpaceDN w:val="0"/>
        <w:adjustRightInd w:val="0"/>
        <w:spacing w:after="0" w:line="240" w:lineRule="auto"/>
        <w:jc w:val="both"/>
        <w:rPr>
          <w:i/>
          <w:iCs/>
        </w:rPr>
      </w:pPr>
    </w:p>
    <w:p w:rsidR="00C37103" w:rsidRDefault="00C37103" w:rsidP="00817D3C">
      <w:pPr>
        <w:autoSpaceDE w:val="0"/>
        <w:autoSpaceDN w:val="0"/>
        <w:adjustRightInd w:val="0"/>
        <w:spacing w:after="0" w:line="240" w:lineRule="auto"/>
        <w:jc w:val="both"/>
        <w:rPr>
          <w:i/>
          <w:iCs/>
        </w:rPr>
      </w:pPr>
      <w:r w:rsidRPr="00243989">
        <w:rPr>
          <w:i/>
          <w:iCs/>
        </w:rPr>
        <w:t>Gefährdungen</w:t>
      </w:r>
      <w:r>
        <w:rPr>
          <w:i/>
          <w:iCs/>
        </w:rPr>
        <w:t xml:space="preserve"> d</w:t>
      </w:r>
      <w:r w:rsidRPr="00243989">
        <w:rPr>
          <w:i/>
          <w:iCs/>
        </w:rPr>
        <w:t>urch:</w:t>
      </w:r>
    </w:p>
    <w:p w:rsidR="00C37103" w:rsidRPr="00243989" w:rsidRDefault="00C37103" w:rsidP="00817D3C">
      <w:pPr>
        <w:autoSpaceDE w:val="0"/>
        <w:autoSpaceDN w:val="0"/>
        <w:adjustRightInd w:val="0"/>
        <w:spacing w:after="0" w:line="240" w:lineRule="auto"/>
        <w:jc w:val="both"/>
        <w:rPr>
          <w:i/>
          <w:iCs/>
        </w:rPr>
      </w:pPr>
      <w:r w:rsidRPr="00243989">
        <w:rPr>
          <w:i/>
          <w:iCs/>
        </w:rPr>
        <w:t>Wasserbauliche Maßnahmen; Ausbau und Unterhalt der Gewässer; Entfernung von Ufergehölzen; Freizeitnutzung sowie Verluste durch Wellenschlag bei der Emergenz infolge von Bootsverkehr; Veränderungen des Imago-Lebensraumes und Reduzierung des Nahrungslebensraumes</w:t>
      </w:r>
    </w:p>
    <w:p w:rsidR="00C37103" w:rsidRPr="00243989" w:rsidRDefault="00C37103" w:rsidP="00817D3C">
      <w:pPr>
        <w:autoSpaceDE w:val="0"/>
        <w:autoSpaceDN w:val="0"/>
        <w:adjustRightInd w:val="0"/>
        <w:spacing w:after="0" w:line="240" w:lineRule="auto"/>
        <w:jc w:val="both"/>
        <w:rPr>
          <w:i/>
          <w:iCs/>
        </w:rPr>
      </w:pPr>
    </w:p>
    <w:p w:rsidR="00C37103" w:rsidRPr="00243989" w:rsidRDefault="00C37103" w:rsidP="00817D3C">
      <w:pPr>
        <w:autoSpaceDE w:val="0"/>
        <w:autoSpaceDN w:val="0"/>
        <w:adjustRightInd w:val="0"/>
        <w:spacing w:after="0" w:line="240" w:lineRule="auto"/>
        <w:jc w:val="both"/>
        <w:rPr>
          <w:i/>
          <w:iCs/>
        </w:rPr>
      </w:pPr>
      <w:r w:rsidRPr="00243989">
        <w:rPr>
          <w:i/>
          <w:iCs/>
        </w:rPr>
        <w:t>Schutzmaßnahmen</w:t>
      </w:r>
      <w:r>
        <w:rPr>
          <w:i/>
          <w:iCs/>
        </w:rPr>
        <w:t>:</w:t>
      </w:r>
    </w:p>
    <w:p w:rsidR="00C37103" w:rsidRPr="00243989" w:rsidRDefault="00C37103" w:rsidP="00817D3C">
      <w:pPr>
        <w:autoSpaceDE w:val="0"/>
        <w:autoSpaceDN w:val="0"/>
        <w:adjustRightInd w:val="0"/>
        <w:spacing w:after="0" w:line="240" w:lineRule="auto"/>
        <w:jc w:val="both"/>
        <w:rPr>
          <w:i/>
          <w:iCs/>
        </w:rPr>
      </w:pPr>
      <w:r w:rsidRPr="00243989">
        <w:rPr>
          <w:i/>
          <w:iCs/>
        </w:rPr>
        <w:t xml:space="preserve">Verzicht auf wasserbauliche Maßnahmen im Auenbereich außerhalb von Siedlungen; Lenkung der Freizeitnutzung; Verzicht auf den Elbausbau; Beibehaltung der natürlichen Fließgewässerdynamik </w:t>
      </w:r>
    </w:p>
    <w:p w:rsidR="00C37103" w:rsidRPr="00243989" w:rsidRDefault="00C37103" w:rsidP="00817D3C">
      <w:pPr>
        <w:autoSpaceDE w:val="0"/>
        <w:autoSpaceDN w:val="0"/>
        <w:adjustRightInd w:val="0"/>
        <w:spacing w:after="0" w:line="240" w:lineRule="auto"/>
        <w:jc w:val="both"/>
        <w:rPr>
          <w:i/>
          <w:iCs/>
        </w:rPr>
      </w:pPr>
    </w:p>
    <w:p w:rsidR="00C37103" w:rsidRPr="000C28D7" w:rsidRDefault="00C37103" w:rsidP="00817D3C">
      <w:pPr>
        <w:spacing w:after="0" w:line="240" w:lineRule="auto"/>
        <w:jc w:val="both"/>
        <w:rPr>
          <w:i/>
        </w:rPr>
      </w:pPr>
      <w:r w:rsidRPr="000C28D7">
        <w:rPr>
          <w:i/>
        </w:rPr>
        <w:t>Projektbezogene erhebliche Beeinträchtigungen:</w:t>
      </w:r>
    </w:p>
    <w:p w:rsidR="00C37103" w:rsidRPr="000C28D7" w:rsidRDefault="00C37103" w:rsidP="00817D3C">
      <w:pPr>
        <w:spacing w:after="0" w:line="240" w:lineRule="auto"/>
        <w:jc w:val="both"/>
        <w:rPr>
          <w:i/>
        </w:rPr>
      </w:pPr>
      <w:r w:rsidRPr="000C28D7">
        <w:rPr>
          <w:i/>
        </w:rPr>
        <w:t>Durch die Staustufe wird die natürliche Fließgeschwindigkeit im Umgriff der Staustufe verringert und die natürliche Sedimentation empfindlich gestört. Es kommt zu Überstauungen der Teillebensräume und Eingrabung der Larven durch Sedimente. (Die Staustufe wird durch die Verringerung der Fließgeschwindigkeit als Sedimentfalle wirken.)</w:t>
      </w:r>
    </w:p>
    <w:p w:rsidR="00C37103" w:rsidRPr="000C28D7" w:rsidRDefault="00C37103" w:rsidP="00817D3C">
      <w:pPr>
        <w:spacing w:after="0" w:line="240" w:lineRule="auto"/>
        <w:jc w:val="both"/>
        <w:rPr>
          <w:i/>
        </w:rPr>
      </w:pPr>
      <w:r w:rsidRPr="000C28D7">
        <w:rPr>
          <w:i/>
        </w:rPr>
        <w:t>Da die Larvenbesiedlung an einen bestimmten Sedimenttyp und die natürliche Verdriftung gebunden ist, muss an den unterliegenden Elbeabschnitten mit Verschlechterungen der Populationsdichte und der Lebensraumeignung gerechnet werden. Besondere Beeinträchtigungen treten bei der Stauhaltu</w:t>
      </w:r>
      <w:r>
        <w:rPr>
          <w:i/>
        </w:rPr>
        <w:t>ng mit Lebensraumverlust und dem</w:t>
      </w:r>
      <w:r w:rsidRPr="000C28D7">
        <w:rPr>
          <w:i/>
        </w:rPr>
        <w:t xml:space="preserve"> erhöhten Wellenschlag als Folge des gesteigerten Schiffsverkehrs und durch dafür notwendige Ausbau- und Unterhaltungsmaßnahmen auf.</w:t>
      </w:r>
    </w:p>
    <w:p w:rsidR="00C37103" w:rsidRPr="000C28D7" w:rsidRDefault="00C37103" w:rsidP="00817D3C">
      <w:pPr>
        <w:spacing w:after="0" w:line="240" w:lineRule="auto"/>
        <w:jc w:val="both"/>
        <w:rPr>
          <w:i/>
        </w:rPr>
      </w:pPr>
      <w:r w:rsidRPr="000C28D7">
        <w:rPr>
          <w:i/>
        </w:rPr>
        <w:t>Diese Auswirkungen entfalten auch erhebliche Beeinträchtigungen auf das Erhaltungsziel in den stromabwärts liegenden FFH-Gebieten in der BRD.</w:t>
      </w:r>
    </w:p>
    <w:p w:rsidR="00C37103" w:rsidRPr="000C28D7" w:rsidRDefault="00C37103" w:rsidP="00817D3C">
      <w:pPr>
        <w:spacing w:after="0" w:line="240" w:lineRule="auto"/>
        <w:jc w:val="both"/>
        <w:rPr>
          <w:i/>
        </w:rPr>
      </w:pPr>
    </w:p>
    <w:p w:rsidR="00C37103" w:rsidRPr="00243989" w:rsidRDefault="00C37103" w:rsidP="00817D3C">
      <w:pPr>
        <w:autoSpaceDE w:val="0"/>
        <w:autoSpaceDN w:val="0"/>
        <w:adjustRightInd w:val="0"/>
        <w:spacing w:after="0" w:line="240" w:lineRule="auto"/>
        <w:jc w:val="both"/>
        <w:rPr>
          <w:iCs/>
        </w:rPr>
      </w:pPr>
      <w:r w:rsidRPr="00243989">
        <w:rPr>
          <w:iCs/>
        </w:rPr>
        <w:t>Quellen:</w:t>
      </w:r>
    </w:p>
    <w:p w:rsidR="00C37103" w:rsidRPr="00243989" w:rsidRDefault="00C37103" w:rsidP="00817D3C">
      <w:pPr>
        <w:autoSpaceDE w:val="0"/>
        <w:autoSpaceDN w:val="0"/>
        <w:adjustRightInd w:val="0"/>
        <w:spacing w:after="0" w:line="240" w:lineRule="auto"/>
        <w:jc w:val="both"/>
        <w:rPr>
          <w:iCs/>
        </w:rPr>
      </w:pPr>
      <w:r w:rsidRPr="00243989">
        <w:rPr>
          <w:iCs/>
        </w:rPr>
        <w:t>Brockhaus, Thomas; Fischer Uwe, (Hrsg.) Die Libellenfauna Sachsens. Rangsdorf: 2005; S. 143 ff.</w:t>
      </w:r>
    </w:p>
    <w:p w:rsidR="00C37103" w:rsidRPr="00243989" w:rsidRDefault="00C37103" w:rsidP="00817D3C">
      <w:pPr>
        <w:autoSpaceDE w:val="0"/>
        <w:autoSpaceDN w:val="0"/>
        <w:adjustRightInd w:val="0"/>
        <w:spacing w:after="0" w:line="240" w:lineRule="auto"/>
        <w:jc w:val="both"/>
        <w:rPr>
          <w:iCs/>
        </w:rPr>
      </w:pPr>
      <w:r w:rsidRPr="00243989">
        <w:rPr>
          <w:iCs/>
        </w:rPr>
        <w:t>Petersen, Barbara et al.; Das Europäische Schutzgebietssystem Natura 2000. Ökologie und Verbreitung der Arten der FFH-RL in Deutschland. Bd. 1, Pflanzen und Wirbeltiere; S. 593 ff.</w:t>
      </w:r>
    </w:p>
    <w:p w:rsidR="00C37103" w:rsidRPr="00243989" w:rsidRDefault="00C37103" w:rsidP="00817D3C">
      <w:pPr>
        <w:autoSpaceDE w:val="0"/>
        <w:autoSpaceDN w:val="0"/>
        <w:adjustRightInd w:val="0"/>
        <w:spacing w:after="0" w:line="240" w:lineRule="auto"/>
        <w:jc w:val="both"/>
        <w:rPr>
          <w:iCs/>
        </w:rPr>
      </w:pPr>
    </w:p>
    <w:p w:rsidR="00C37103" w:rsidRDefault="00C37103" w:rsidP="00817D3C">
      <w:pPr>
        <w:autoSpaceDE w:val="0"/>
        <w:autoSpaceDN w:val="0"/>
        <w:adjustRightInd w:val="0"/>
        <w:spacing w:after="0" w:line="240" w:lineRule="auto"/>
        <w:jc w:val="both"/>
        <w:rPr>
          <w:i/>
          <w:iCs/>
        </w:rPr>
      </w:pPr>
    </w:p>
    <w:p w:rsidR="00C37103" w:rsidRPr="00AE0662" w:rsidRDefault="00C37103" w:rsidP="00817D3C">
      <w:pPr>
        <w:autoSpaceDE w:val="0"/>
        <w:autoSpaceDN w:val="0"/>
        <w:adjustRightInd w:val="0"/>
        <w:spacing w:after="0" w:line="240" w:lineRule="auto"/>
        <w:jc w:val="both"/>
        <w:rPr>
          <w:i/>
          <w:iCs/>
          <w:u w:val="single"/>
        </w:rPr>
      </w:pPr>
      <w:r w:rsidRPr="00AE0662">
        <w:rPr>
          <w:u w:val="single"/>
        </w:rPr>
        <w:t>Sonderkapitel Asiatische Keiljungfer (</w:t>
      </w:r>
      <w:r w:rsidRPr="00AE0662">
        <w:rPr>
          <w:i/>
          <w:iCs/>
          <w:u w:val="single"/>
        </w:rPr>
        <w:t xml:space="preserve">Gomphus flavipes) </w:t>
      </w:r>
      <w:r w:rsidRPr="00AE0662">
        <w:rPr>
          <w:u w:val="single"/>
        </w:rPr>
        <w:t xml:space="preserve"> Anh. II und IV der FFH-RL</w:t>
      </w:r>
    </w:p>
    <w:p w:rsidR="00C37103" w:rsidRPr="00AE0662" w:rsidRDefault="00C37103" w:rsidP="00817D3C">
      <w:pPr>
        <w:autoSpaceDE w:val="0"/>
        <w:autoSpaceDN w:val="0"/>
        <w:adjustRightInd w:val="0"/>
        <w:spacing w:after="0" w:line="240" w:lineRule="auto"/>
        <w:jc w:val="both"/>
        <w:rPr>
          <w:i/>
          <w:iCs/>
          <w:u w:val="single"/>
        </w:rPr>
      </w:pPr>
    </w:p>
    <w:p w:rsidR="00C37103" w:rsidRPr="00AE0662" w:rsidRDefault="00C37103" w:rsidP="00817D3C">
      <w:pPr>
        <w:spacing w:after="0" w:line="240" w:lineRule="auto"/>
        <w:jc w:val="both"/>
      </w:pPr>
      <w:r w:rsidRPr="00AE0662">
        <w:t>Bestand Hoheitsgebiet Tschechische Republik</w:t>
      </w:r>
      <w:r>
        <w:t>:</w:t>
      </w:r>
    </w:p>
    <w:p w:rsidR="00C37103" w:rsidRPr="00AE0662" w:rsidRDefault="00C37103" w:rsidP="00817D3C">
      <w:pPr>
        <w:spacing w:after="0" w:line="240" w:lineRule="auto"/>
        <w:jc w:val="both"/>
      </w:pPr>
    </w:p>
    <w:p w:rsidR="00C37103" w:rsidRDefault="00C37103" w:rsidP="00F81FE6">
      <w:pPr>
        <w:spacing w:after="0" w:line="240" w:lineRule="auto"/>
        <w:jc w:val="both"/>
        <w:rPr>
          <w:i/>
        </w:rPr>
      </w:pPr>
      <w:r w:rsidRPr="000C28D7">
        <w:rPr>
          <w:i/>
        </w:rPr>
        <w:t xml:space="preserve">Rheobionte Art der Libelle, gebunden an Flüsse in tieferen Landschaften, mittelgroß bis groß. </w:t>
      </w:r>
    </w:p>
    <w:p w:rsidR="00C37103" w:rsidRPr="00F81FE6" w:rsidRDefault="00C37103" w:rsidP="00F81FE6">
      <w:pPr>
        <w:spacing w:after="0" w:line="240" w:lineRule="auto"/>
        <w:jc w:val="both"/>
        <w:rPr>
          <w:i/>
        </w:rPr>
      </w:pPr>
      <w:r w:rsidRPr="000C28D7">
        <w:rPr>
          <w:i/>
        </w:rPr>
        <w:t>In</w:t>
      </w:r>
      <w:r>
        <w:rPr>
          <w:i/>
        </w:rPr>
        <w:t xml:space="preserve"> </w:t>
      </w:r>
      <w:r w:rsidRPr="000C28D7">
        <w:rPr>
          <w:i/>
        </w:rPr>
        <w:t>größeren Teilen von Mittel- und Westeuropa für ausgestorben gehalten, doch seit neunziger Jahren erscheint sie wieder in großen europäischen Flüssen.</w:t>
      </w:r>
    </w:p>
    <w:p w:rsidR="00C37103" w:rsidRPr="000C28D7" w:rsidRDefault="00C37103" w:rsidP="00F81FE6">
      <w:pPr>
        <w:autoSpaceDE w:val="0"/>
        <w:autoSpaceDN w:val="0"/>
        <w:adjustRightInd w:val="0"/>
        <w:spacing w:after="0" w:line="240" w:lineRule="auto"/>
        <w:jc w:val="both"/>
        <w:rPr>
          <w:i/>
        </w:rPr>
      </w:pPr>
      <w:r w:rsidRPr="000C28D7">
        <w:rPr>
          <w:i/>
        </w:rPr>
        <w:t>In der Tschechischen Republik handelt es sich um eine seltene Art, bekannt vom mittleren und unteren</w:t>
      </w:r>
    </w:p>
    <w:p w:rsidR="00C37103" w:rsidRPr="000C28D7" w:rsidRDefault="00C37103" w:rsidP="00F81FE6">
      <w:pPr>
        <w:autoSpaceDE w:val="0"/>
        <w:autoSpaceDN w:val="0"/>
        <w:adjustRightInd w:val="0"/>
        <w:spacing w:after="0" w:line="240" w:lineRule="auto"/>
        <w:jc w:val="both"/>
        <w:rPr>
          <w:i/>
        </w:rPr>
      </w:pPr>
      <w:r w:rsidRPr="000C28D7">
        <w:rPr>
          <w:i/>
        </w:rPr>
        <w:t>Flussverlauf der Mahr und Thaya, ebenfalls von den Gebieten des Flusses Odra. Diese Art verbreitet</w:t>
      </w:r>
    </w:p>
    <w:p w:rsidR="00C37103" w:rsidRPr="000C28D7" w:rsidRDefault="00C37103" w:rsidP="00F81FE6">
      <w:pPr>
        <w:autoSpaceDE w:val="0"/>
        <w:autoSpaceDN w:val="0"/>
        <w:adjustRightInd w:val="0"/>
        <w:spacing w:after="0" w:line="240" w:lineRule="auto"/>
        <w:jc w:val="both"/>
        <w:rPr>
          <w:i/>
        </w:rPr>
      </w:pPr>
      <w:r w:rsidRPr="000C28D7">
        <w:rPr>
          <w:i/>
        </w:rPr>
        <w:t>sich rezent und wird im gesamten Verlauf der mittleren und unteren Elbe vorgefunden.</w:t>
      </w:r>
    </w:p>
    <w:p w:rsidR="00C37103" w:rsidRPr="000C28D7" w:rsidRDefault="00C37103" w:rsidP="00F81FE6">
      <w:pPr>
        <w:autoSpaceDE w:val="0"/>
        <w:autoSpaceDN w:val="0"/>
        <w:adjustRightInd w:val="0"/>
        <w:spacing w:after="0" w:line="240" w:lineRule="auto"/>
        <w:jc w:val="both"/>
        <w:rPr>
          <w:i/>
        </w:rPr>
      </w:pPr>
      <w:r w:rsidRPr="000C28D7">
        <w:rPr>
          <w:i/>
        </w:rPr>
        <w:t>Die erfolgreiche Entwicklung dieser Art wurde im betroffenen Abschnitt in flussnahen Tümpeln</w:t>
      </w:r>
    </w:p>
    <w:p w:rsidR="00C37103" w:rsidRDefault="00C37103" w:rsidP="00F81FE6">
      <w:pPr>
        <w:spacing w:after="0" w:line="240" w:lineRule="auto"/>
        <w:jc w:val="both"/>
        <w:rPr>
          <w:i/>
        </w:rPr>
      </w:pPr>
      <w:r w:rsidRPr="000C28D7">
        <w:rPr>
          <w:i/>
        </w:rPr>
        <w:t>nachgewiesen; möglich ist ihr Vorkommen auch in ruhigeren Abschnitten des eigentlichen Flusses.</w:t>
      </w:r>
    </w:p>
    <w:p w:rsidR="00C37103" w:rsidRPr="000C28D7" w:rsidRDefault="00C37103" w:rsidP="00F81FE6">
      <w:pPr>
        <w:spacing w:after="0" w:line="240" w:lineRule="auto"/>
        <w:jc w:val="both"/>
        <w:rPr>
          <w:i/>
        </w:rPr>
      </w:pPr>
      <w:r>
        <w:rPr>
          <w:i/>
        </w:rPr>
        <w:t>(zitiert nach UVP)</w:t>
      </w:r>
    </w:p>
    <w:p w:rsidR="00C37103" w:rsidRDefault="00C37103" w:rsidP="00817D3C">
      <w:pPr>
        <w:autoSpaceDE w:val="0"/>
        <w:autoSpaceDN w:val="0"/>
        <w:adjustRightInd w:val="0"/>
        <w:spacing w:after="0" w:line="240" w:lineRule="auto"/>
        <w:jc w:val="both"/>
        <w:rPr>
          <w:u w:val="single"/>
        </w:rPr>
      </w:pPr>
    </w:p>
    <w:p w:rsidR="00C37103" w:rsidRPr="008B349B" w:rsidRDefault="00C37103" w:rsidP="00817D3C">
      <w:pPr>
        <w:autoSpaceDE w:val="0"/>
        <w:autoSpaceDN w:val="0"/>
        <w:adjustRightInd w:val="0"/>
        <w:spacing w:after="0" w:line="240" w:lineRule="auto"/>
        <w:jc w:val="both"/>
      </w:pPr>
      <w:r w:rsidRPr="008B349B">
        <w:t>Bestand Hoheitsgebiet BRD</w:t>
      </w:r>
    </w:p>
    <w:p w:rsidR="00C37103" w:rsidRPr="00243989" w:rsidRDefault="00C37103" w:rsidP="00817D3C">
      <w:pPr>
        <w:autoSpaceDE w:val="0"/>
        <w:autoSpaceDN w:val="0"/>
        <w:adjustRightInd w:val="0"/>
        <w:spacing w:after="0" w:line="240" w:lineRule="auto"/>
        <w:jc w:val="both"/>
        <w:rPr>
          <w:iCs/>
        </w:rPr>
      </w:pPr>
    </w:p>
    <w:p w:rsidR="00C37103" w:rsidRPr="000C28D7" w:rsidRDefault="00C37103" w:rsidP="00817D3C">
      <w:pPr>
        <w:autoSpaceDE w:val="0"/>
        <w:autoSpaceDN w:val="0"/>
        <w:adjustRightInd w:val="0"/>
        <w:spacing w:after="0" w:line="240" w:lineRule="auto"/>
        <w:jc w:val="both"/>
        <w:rPr>
          <w:i/>
          <w:iCs/>
        </w:rPr>
      </w:pPr>
      <w:r w:rsidRPr="000C28D7">
        <w:rPr>
          <w:i/>
          <w:iCs/>
        </w:rPr>
        <w:t>Sachsen:</w:t>
      </w:r>
    </w:p>
    <w:p w:rsidR="00C37103" w:rsidRPr="000C28D7" w:rsidRDefault="00C37103" w:rsidP="00817D3C">
      <w:pPr>
        <w:autoSpaceDE w:val="0"/>
        <w:autoSpaceDN w:val="0"/>
        <w:adjustRightInd w:val="0"/>
        <w:spacing w:after="0" w:line="240" w:lineRule="auto"/>
        <w:jc w:val="both"/>
        <w:rPr>
          <w:i/>
          <w:iCs/>
        </w:rPr>
      </w:pPr>
      <w:r w:rsidRPr="000C28D7">
        <w:rPr>
          <w:i/>
          <w:iCs/>
        </w:rPr>
        <w:t>Die Art</w:t>
      </w:r>
      <w:r>
        <w:rPr>
          <w:i/>
          <w:iCs/>
        </w:rPr>
        <w:t xml:space="preserve"> kommt an den Ufern der Elbe u.</w:t>
      </w:r>
      <w:r w:rsidRPr="000C28D7">
        <w:rPr>
          <w:i/>
          <w:iCs/>
        </w:rPr>
        <w:t xml:space="preserve">a. auch im Raum um Dresden vor. </w:t>
      </w:r>
    </w:p>
    <w:p w:rsidR="00C37103" w:rsidRPr="000C28D7" w:rsidRDefault="00C37103" w:rsidP="00817D3C">
      <w:pPr>
        <w:autoSpaceDE w:val="0"/>
        <w:autoSpaceDN w:val="0"/>
        <w:adjustRightInd w:val="0"/>
        <w:spacing w:after="0" w:line="240" w:lineRule="auto"/>
        <w:jc w:val="both"/>
        <w:rPr>
          <w:i/>
          <w:iCs/>
        </w:rPr>
      </w:pPr>
    </w:p>
    <w:p w:rsidR="00C37103" w:rsidRPr="000C28D7" w:rsidRDefault="00C37103" w:rsidP="00817D3C">
      <w:pPr>
        <w:autoSpaceDE w:val="0"/>
        <w:autoSpaceDN w:val="0"/>
        <w:adjustRightInd w:val="0"/>
        <w:spacing w:after="0" w:line="240" w:lineRule="auto"/>
        <w:jc w:val="both"/>
        <w:rPr>
          <w:i/>
          <w:iCs/>
        </w:rPr>
      </w:pPr>
      <w:r w:rsidRPr="000C28D7">
        <w:rPr>
          <w:i/>
          <w:iCs/>
        </w:rPr>
        <w:t>BRD (allgemein):</w:t>
      </w:r>
    </w:p>
    <w:p w:rsidR="00C37103" w:rsidRPr="000C28D7" w:rsidRDefault="00C37103" w:rsidP="00817D3C">
      <w:pPr>
        <w:autoSpaceDE w:val="0"/>
        <w:autoSpaceDN w:val="0"/>
        <w:adjustRightInd w:val="0"/>
        <w:spacing w:after="0" w:line="240" w:lineRule="auto"/>
        <w:jc w:val="both"/>
        <w:rPr>
          <w:i/>
          <w:iCs/>
        </w:rPr>
      </w:pPr>
      <w:r w:rsidRPr="000C28D7">
        <w:rPr>
          <w:i/>
          <w:iCs/>
        </w:rPr>
        <w:t xml:space="preserve">Verbreitungsschwerpunkte an Oder, Spree und Havel. An der Elbe wurden in jüngerer Zeit Besiedlungen nachgewiesen. Für die Art ist Deutschland stark verantwortlich. </w:t>
      </w:r>
    </w:p>
    <w:p w:rsidR="00C37103" w:rsidRPr="00243989" w:rsidRDefault="00C37103" w:rsidP="00817D3C">
      <w:pPr>
        <w:autoSpaceDE w:val="0"/>
        <w:autoSpaceDN w:val="0"/>
        <w:adjustRightInd w:val="0"/>
        <w:spacing w:after="0" w:line="240" w:lineRule="auto"/>
        <w:jc w:val="both"/>
        <w:rPr>
          <w:iCs/>
        </w:rPr>
      </w:pPr>
    </w:p>
    <w:p w:rsidR="00C37103" w:rsidRDefault="00C37103" w:rsidP="00817D3C">
      <w:pPr>
        <w:autoSpaceDE w:val="0"/>
        <w:autoSpaceDN w:val="0"/>
        <w:adjustRightInd w:val="0"/>
        <w:spacing w:after="0" w:line="240" w:lineRule="auto"/>
        <w:jc w:val="both"/>
        <w:rPr>
          <w:u w:val="single"/>
        </w:rPr>
      </w:pPr>
    </w:p>
    <w:p w:rsidR="00C37103" w:rsidRPr="00243989" w:rsidRDefault="00C37103" w:rsidP="00817D3C">
      <w:pPr>
        <w:autoSpaceDE w:val="0"/>
        <w:autoSpaceDN w:val="0"/>
        <w:adjustRightInd w:val="0"/>
        <w:spacing w:after="0" w:line="240" w:lineRule="auto"/>
        <w:jc w:val="both"/>
        <w:rPr>
          <w:i/>
          <w:iCs/>
        </w:rPr>
      </w:pPr>
      <w:r w:rsidRPr="00243989">
        <w:rPr>
          <w:i/>
          <w:iCs/>
        </w:rPr>
        <w:t>Biologie (Besonderheiten)</w:t>
      </w:r>
      <w:r>
        <w:rPr>
          <w:i/>
          <w:iCs/>
        </w:rPr>
        <w:t>:</w:t>
      </w:r>
    </w:p>
    <w:p w:rsidR="00C37103" w:rsidRPr="00243989" w:rsidRDefault="00C37103" w:rsidP="00817D3C">
      <w:pPr>
        <w:autoSpaceDE w:val="0"/>
        <w:autoSpaceDN w:val="0"/>
        <w:adjustRightInd w:val="0"/>
        <w:spacing w:after="0" w:line="240" w:lineRule="auto"/>
        <w:jc w:val="both"/>
        <w:rPr>
          <w:i/>
          <w:iCs/>
        </w:rPr>
      </w:pPr>
      <w:r>
        <w:rPr>
          <w:i/>
          <w:iCs/>
        </w:rPr>
        <w:t>Die Art b</w:t>
      </w:r>
      <w:r w:rsidRPr="00243989">
        <w:rPr>
          <w:i/>
          <w:iCs/>
        </w:rPr>
        <w:t>esiedelt au</w:t>
      </w:r>
      <w:r>
        <w:rPr>
          <w:i/>
          <w:iCs/>
        </w:rPr>
        <w:t>sschließlich Flüsse mit sandig-schlammigem</w:t>
      </w:r>
      <w:r w:rsidRPr="00243989">
        <w:rPr>
          <w:i/>
          <w:iCs/>
        </w:rPr>
        <w:t xml:space="preserve"> Grund. Die Larven verlassen bei Überschichtungen mit Sedimenten wahrscheinlich nicht ihren Standort. Exuvien werden regelmäßig nur wenige Dezimeter bis Meter von der Wasserkante im Spülsaum oder der Ufervegetation gefunden.</w:t>
      </w:r>
    </w:p>
    <w:p w:rsidR="00C37103" w:rsidRPr="00243989" w:rsidRDefault="00C37103" w:rsidP="00817D3C">
      <w:pPr>
        <w:autoSpaceDE w:val="0"/>
        <w:autoSpaceDN w:val="0"/>
        <w:adjustRightInd w:val="0"/>
        <w:spacing w:after="0" w:line="240" w:lineRule="auto"/>
        <w:jc w:val="both"/>
        <w:rPr>
          <w:i/>
          <w:iCs/>
        </w:rPr>
      </w:pPr>
    </w:p>
    <w:p w:rsidR="00C37103" w:rsidRPr="00243989" w:rsidRDefault="00C37103" w:rsidP="00817D3C">
      <w:pPr>
        <w:autoSpaceDE w:val="0"/>
        <w:autoSpaceDN w:val="0"/>
        <w:adjustRightInd w:val="0"/>
        <w:spacing w:after="0" w:line="240" w:lineRule="auto"/>
        <w:jc w:val="both"/>
        <w:rPr>
          <w:i/>
          <w:iCs/>
        </w:rPr>
      </w:pPr>
      <w:r w:rsidRPr="00243989">
        <w:rPr>
          <w:i/>
          <w:iCs/>
        </w:rPr>
        <w:t>Gefährdungen d</w:t>
      </w:r>
      <w:r>
        <w:rPr>
          <w:i/>
          <w:iCs/>
        </w:rPr>
        <w:t>urch:</w:t>
      </w:r>
    </w:p>
    <w:p w:rsidR="00C37103" w:rsidRPr="00243989" w:rsidRDefault="00C37103" w:rsidP="00817D3C">
      <w:pPr>
        <w:autoSpaceDE w:val="0"/>
        <w:autoSpaceDN w:val="0"/>
        <w:adjustRightInd w:val="0"/>
        <w:spacing w:after="0" w:line="240" w:lineRule="auto"/>
        <w:jc w:val="both"/>
        <w:rPr>
          <w:i/>
          <w:iCs/>
        </w:rPr>
      </w:pPr>
      <w:r w:rsidRPr="00243989">
        <w:rPr>
          <w:i/>
          <w:iCs/>
        </w:rPr>
        <w:t>Sedimentveränderungen; für Gomphiden bei Auswaschungen von Feinsedimenten; Bootsverkehr mit Überspülung von schlüpfenden Individuen durch Wellenschlag; Ausbau und Unterhalt der Gewässer; Wasserbauliche Maßnahmen</w:t>
      </w:r>
      <w:r>
        <w:rPr>
          <w:i/>
          <w:iCs/>
        </w:rPr>
        <w:t xml:space="preserve"> (U</w:t>
      </w:r>
      <w:r w:rsidRPr="00243989">
        <w:rPr>
          <w:i/>
          <w:iCs/>
        </w:rPr>
        <w:t>ferverbau, Gewässervertiefungen, Beseitigung von Sand- und Kiesbänken); starke Sauerstoffzehrung in Lavalhabitaten</w:t>
      </w:r>
    </w:p>
    <w:p w:rsidR="00C37103" w:rsidRPr="00243989" w:rsidRDefault="00C37103" w:rsidP="00817D3C">
      <w:pPr>
        <w:autoSpaceDE w:val="0"/>
        <w:autoSpaceDN w:val="0"/>
        <w:adjustRightInd w:val="0"/>
        <w:spacing w:after="0" w:line="240" w:lineRule="auto"/>
        <w:jc w:val="both"/>
        <w:rPr>
          <w:i/>
          <w:iCs/>
        </w:rPr>
      </w:pPr>
    </w:p>
    <w:p w:rsidR="00C37103" w:rsidRPr="00243989" w:rsidRDefault="00C37103" w:rsidP="00817D3C">
      <w:pPr>
        <w:autoSpaceDE w:val="0"/>
        <w:autoSpaceDN w:val="0"/>
        <w:adjustRightInd w:val="0"/>
        <w:spacing w:after="0" w:line="240" w:lineRule="auto"/>
        <w:jc w:val="both"/>
        <w:rPr>
          <w:i/>
          <w:iCs/>
        </w:rPr>
      </w:pPr>
      <w:r w:rsidRPr="00243989">
        <w:rPr>
          <w:i/>
          <w:iCs/>
        </w:rPr>
        <w:t>Schutzmaßnahmen</w:t>
      </w:r>
      <w:r>
        <w:rPr>
          <w:i/>
          <w:iCs/>
        </w:rPr>
        <w:t>:</w:t>
      </w:r>
    </w:p>
    <w:p w:rsidR="00C37103" w:rsidRPr="00243989" w:rsidRDefault="00C37103" w:rsidP="00817D3C">
      <w:pPr>
        <w:autoSpaceDE w:val="0"/>
        <w:autoSpaceDN w:val="0"/>
        <w:adjustRightInd w:val="0"/>
        <w:spacing w:after="0" w:line="240" w:lineRule="auto"/>
        <w:jc w:val="both"/>
        <w:rPr>
          <w:i/>
          <w:iCs/>
        </w:rPr>
      </w:pPr>
      <w:r w:rsidRPr="00243989">
        <w:rPr>
          <w:i/>
          <w:iCs/>
        </w:rPr>
        <w:t>Verzicht auf wasserbauliche Maßnahmen im Auenbereich außerhalb von Siedlungen; Lenkung der Freizeitnutzung; Verzicht auf den Elbausbau</w:t>
      </w:r>
    </w:p>
    <w:p w:rsidR="00C37103" w:rsidRPr="00243989" w:rsidRDefault="00C37103" w:rsidP="00817D3C">
      <w:pPr>
        <w:autoSpaceDE w:val="0"/>
        <w:autoSpaceDN w:val="0"/>
        <w:adjustRightInd w:val="0"/>
        <w:spacing w:after="0" w:line="240" w:lineRule="auto"/>
        <w:jc w:val="both"/>
        <w:rPr>
          <w:i/>
          <w:iCs/>
        </w:rPr>
      </w:pPr>
    </w:p>
    <w:p w:rsidR="00C37103" w:rsidRPr="0026673F" w:rsidRDefault="00C37103" w:rsidP="00817D3C">
      <w:pPr>
        <w:spacing w:after="0" w:line="240" w:lineRule="auto"/>
        <w:jc w:val="both"/>
        <w:rPr>
          <w:i/>
        </w:rPr>
      </w:pPr>
      <w:r w:rsidRPr="0026673F">
        <w:rPr>
          <w:i/>
        </w:rPr>
        <w:t>Projektbezogene erhebliche Beeinträchtigungen:</w:t>
      </w:r>
    </w:p>
    <w:p w:rsidR="00C37103" w:rsidRPr="0026673F" w:rsidRDefault="00C37103" w:rsidP="00817D3C">
      <w:pPr>
        <w:spacing w:after="0" w:line="240" w:lineRule="auto"/>
        <w:jc w:val="both"/>
        <w:rPr>
          <w:i/>
        </w:rPr>
      </w:pPr>
      <w:r w:rsidRPr="0026673F">
        <w:rPr>
          <w:i/>
        </w:rPr>
        <w:t xml:space="preserve">Durch die Staustufe wird die natürliche Fließgeschwindigkeit im Umgriff der Staustufe verringert und die natürliche Sedimentation empfindlich gestört. </w:t>
      </w:r>
    </w:p>
    <w:p w:rsidR="00C37103" w:rsidRPr="0026673F" w:rsidRDefault="00C37103" w:rsidP="00817D3C">
      <w:pPr>
        <w:spacing w:after="0" w:line="240" w:lineRule="auto"/>
        <w:jc w:val="both"/>
        <w:rPr>
          <w:i/>
        </w:rPr>
      </w:pPr>
      <w:r w:rsidRPr="0026673F">
        <w:rPr>
          <w:i/>
        </w:rPr>
        <w:t>Da die Larvenbesiedlung an einen bestimmten Sedimenttyp gebunden ist, muss an den unterliegenden Elbeabschnitten mit Verschlechterungen der Populationsdichte und der Lebensraumeignung gerechnet werden. Besondere Beeinträchtigungen treten bei der Stauhaltung mit Lebensraumverlust und dem erhöhten Wellenschlag als Folge des gesteigerten Schiffsverkehrs und durch Ausbau- und Unterhaltungsmaßnahmen auf.</w:t>
      </w:r>
    </w:p>
    <w:p w:rsidR="00C37103" w:rsidRPr="0026673F" w:rsidRDefault="00C37103" w:rsidP="00817D3C">
      <w:pPr>
        <w:spacing w:after="0" w:line="240" w:lineRule="auto"/>
        <w:jc w:val="both"/>
        <w:rPr>
          <w:i/>
        </w:rPr>
      </w:pPr>
      <w:r w:rsidRPr="0026673F">
        <w:rPr>
          <w:i/>
        </w:rPr>
        <w:t>Diese Auswirkungen entfalten auch erhebliche Beeinträchtigungen auf das Erhaltungsziel in den stromabwärts liegenden FFH-Gebieten in der BRD.</w:t>
      </w:r>
    </w:p>
    <w:p w:rsidR="00C37103" w:rsidRPr="00243989" w:rsidRDefault="00C37103" w:rsidP="00817D3C">
      <w:pPr>
        <w:spacing w:after="0" w:line="240" w:lineRule="auto"/>
        <w:jc w:val="both"/>
      </w:pPr>
    </w:p>
    <w:p w:rsidR="00C37103" w:rsidRPr="00243989" w:rsidRDefault="00C37103" w:rsidP="00817D3C">
      <w:pPr>
        <w:autoSpaceDE w:val="0"/>
        <w:autoSpaceDN w:val="0"/>
        <w:adjustRightInd w:val="0"/>
        <w:spacing w:after="0" w:line="240" w:lineRule="auto"/>
        <w:jc w:val="both"/>
        <w:rPr>
          <w:iCs/>
        </w:rPr>
      </w:pPr>
      <w:r w:rsidRPr="00243989">
        <w:rPr>
          <w:iCs/>
        </w:rPr>
        <w:t>Quellen:</w:t>
      </w:r>
    </w:p>
    <w:p w:rsidR="00C37103" w:rsidRPr="00243989" w:rsidRDefault="00C37103" w:rsidP="00817D3C">
      <w:pPr>
        <w:autoSpaceDE w:val="0"/>
        <w:autoSpaceDN w:val="0"/>
        <w:adjustRightInd w:val="0"/>
        <w:spacing w:after="0" w:line="240" w:lineRule="auto"/>
        <w:jc w:val="both"/>
        <w:rPr>
          <w:iCs/>
        </w:rPr>
      </w:pPr>
      <w:r w:rsidRPr="00243989">
        <w:rPr>
          <w:iCs/>
        </w:rPr>
        <w:t>Brockhaus, Thomas; Fischer Uwe, (Hrsg.) Die Libellenfauna Sachsens. Rangsdorf: 2005; S. 135 ff.</w:t>
      </w:r>
    </w:p>
    <w:p w:rsidR="00C37103" w:rsidRPr="00243989" w:rsidRDefault="00C37103" w:rsidP="00817D3C">
      <w:pPr>
        <w:autoSpaceDE w:val="0"/>
        <w:autoSpaceDN w:val="0"/>
        <w:adjustRightInd w:val="0"/>
        <w:spacing w:after="0" w:line="240" w:lineRule="auto"/>
        <w:jc w:val="both"/>
        <w:rPr>
          <w:iCs/>
        </w:rPr>
      </w:pPr>
    </w:p>
    <w:p w:rsidR="00C37103" w:rsidRPr="001A5111" w:rsidRDefault="00C37103" w:rsidP="00817D3C">
      <w:pPr>
        <w:autoSpaceDE w:val="0"/>
        <w:autoSpaceDN w:val="0"/>
        <w:adjustRightInd w:val="0"/>
        <w:spacing w:after="0" w:line="240" w:lineRule="auto"/>
        <w:jc w:val="both"/>
        <w:rPr>
          <w:iCs/>
        </w:rPr>
      </w:pPr>
      <w:r w:rsidRPr="00243989">
        <w:rPr>
          <w:iCs/>
        </w:rPr>
        <w:t>Petersen, Barbara et al.; Das Europäische Schutzgebietssystem Natura 2000. Ökologie und Verbreitung der Arten der FFH-RL in Deutschland. Bd. 1, Pflanzen und Wirbeltiere; S. 568ff.</w:t>
      </w:r>
    </w:p>
    <w:p w:rsidR="00C37103" w:rsidRDefault="00C37103" w:rsidP="00AE0662">
      <w:pPr>
        <w:spacing w:after="0" w:line="240" w:lineRule="auto"/>
        <w:rPr>
          <w:rFonts w:ascii="Times New Roman" w:hAnsi="Times New Roman"/>
          <w:b/>
        </w:rPr>
      </w:pPr>
    </w:p>
    <w:p w:rsidR="00C37103" w:rsidRDefault="00C37103" w:rsidP="00AE0662">
      <w:pPr>
        <w:spacing w:after="0" w:line="240" w:lineRule="auto"/>
        <w:rPr>
          <w:rFonts w:cs="Arial"/>
          <w:u w:val="single"/>
          <w:lang w:eastAsia="de-DE"/>
        </w:rPr>
      </w:pPr>
    </w:p>
    <w:p w:rsidR="00C37103" w:rsidRPr="00D853E1" w:rsidRDefault="00C37103" w:rsidP="00AE0662">
      <w:pPr>
        <w:spacing w:after="0" w:line="240" w:lineRule="auto"/>
        <w:rPr>
          <w:rFonts w:cs="Arial"/>
          <w:b/>
          <w:lang w:eastAsia="de-DE"/>
        </w:rPr>
      </w:pPr>
      <w:r w:rsidRPr="00D853E1">
        <w:rPr>
          <w:rFonts w:cs="Arial"/>
          <w:b/>
          <w:lang w:eastAsia="de-DE"/>
        </w:rPr>
        <w:t>Sonderbetrac</w:t>
      </w:r>
      <w:r>
        <w:rPr>
          <w:rFonts w:cs="Arial"/>
          <w:b/>
          <w:lang w:eastAsia="de-DE"/>
        </w:rPr>
        <w:t>htung zu Auswirkungen auf Fischarten</w:t>
      </w:r>
    </w:p>
    <w:p w:rsidR="00C37103" w:rsidRPr="00541A0D" w:rsidRDefault="00C37103" w:rsidP="00AE0662">
      <w:pPr>
        <w:spacing w:after="0" w:line="240" w:lineRule="auto"/>
        <w:rPr>
          <w:rFonts w:cs="Arial"/>
          <w:lang w:eastAsia="de-DE"/>
        </w:rPr>
      </w:pPr>
    </w:p>
    <w:p w:rsidR="00C37103" w:rsidRPr="00541A0D" w:rsidRDefault="00C37103" w:rsidP="00AE0662">
      <w:pPr>
        <w:spacing w:after="0" w:line="240" w:lineRule="auto"/>
        <w:rPr>
          <w:rFonts w:cs="Arial"/>
          <w:lang w:eastAsia="de-DE"/>
        </w:rPr>
      </w:pPr>
      <w:r w:rsidRPr="00541A0D">
        <w:rPr>
          <w:rFonts w:cs="Arial"/>
          <w:lang w:eastAsia="de-DE"/>
        </w:rPr>
        <w:t xml:space="preserve">Nach den Bemerkungen der UVP (S. 333/334) ist zu erkennen, dass sich die Erhaltungszustände der Populationen für wandernde Fischarten verschlechtern werden. </w:t>
      </w:r>
    </w:p>
    <w:p w:rsidR="00C37103" w:rsidRPr="00541A0D" w:rsidRDefault="00C37103" w:rsidP="00AE0662">
      <w:pPr>
        <w:spacing w:after="0" w:line="240" w:lineRule="auto"/>
        <w:rPr>
          <w:rFonts w:cs="Arial"/>
          <w:lang w:eastAsia="de-DE"/>
        </w:rPr>
      </w:pPr>
    </w:p>
    <w:p w:rsidR="00C37103" w:rsidRPr="00541A0D" w:rsidRDefault="00C37103" w:rsidP="00AE0662">
      <w:pPr>
        <w:spacing w:after="0" w:line="240" w:lineRule="auto"/>
        <w:rPr>
          <w:lang w:eastAsia="de-DE"/>
        </w:rPr>
      </w:pPr>
      <w:r w:rsidRPr="00541A0D">
        <w:rPr>
          <w:lang w:eastAsia="de-DE"/>
        </w:rPr>
        <w:t>Zitat aus UVP:</w:t>
      </w:r>
    </w:p>
    <w:p w:rsidR="00C37103" w:rsidRPr="00541A0D" w:rsidRDefault="00C37103" w:rsidP="00817D3C">
      <w:pPr>
        <w:spacing w:after="0" w:line="240" w:lineRule="auto"/>
        <w:ind w:left="708"/>
        <w:jc w:val="both"/>
        <w:rPr>
          <w:i/>
          <w:sz w:val="20"/>
          <w:szCs w:val="20"/>
          <w:lang w:eastAsia="de-DE"/>
        </w:rPr>
      </w:pPr>
      <w:r w:rsidRPr="00541A0D">
        <w:rPr>
          <w:i/>
          <w:sz w:val="20"/>
          <w:szCs w:val="20"/>
          <w:lang w:eastAsia="de-DE"/>
        </w:rPr>
        <w:t>„</w:t>
      </w:r>
      <w:r>
        <w:rPr>
          <w:i/>
          <w:sz w:val="20"/>
          <w:szCs w:val="20"/>
          <w:lang w:eastAsia="de-DE"/>
        </w:rPr>
        <w:t xml:space="preserve"> …</w:t>
      </w:r>
      <w:r w:rsidRPr="00541A0D">
        <w:rPr>
          <w:i/>
          <w:sz w:val="20"/>
          <w:szCs w:val="20"/>
          <w:lang w:eastAsia="de-DE"/>
        </w:rPr>
        <w:t>Eins der wichtigen Kriterien der Bewertung des ökologischen Zustands der biologischen Komponente Fische ist die Vertretung der reophilen und typischen Arten. Reophile Arten, wie zum Beispiel die Barbe, brauchen zur Reproduktion ein hartes Kies-Sand Substrat und nutzen vor allem die Bereiche unter dem Wehr und an den Nebenflüssen. Für phytobentos ist die Begrenzung der Durchlässigkeit für Wanderung von Bedeutung, so wie auch der Verlust der Strömungsumgebung an dem Stau, der in dem Wasserkörper Elbe von dem Fluss Jílovský potok bis die Staatsgrenze etwa ein Viertel der ganzen Länge des Hauptflusses betreffen wird und in dem Wasserkörper Elbe von dem Fluss Bílina bis Jílovský potok etwa 5,5 km des Hauptflusses betreffen wird. Auf dem Gebiet kommt es wegen der Verlangsamung des Stroms zu einer Änderung der Struktur der Biozönose der Fische (es wird sich die Vielfältigkeit, nicht die Anzahl der Arten ändern).</w:t>
      </w:r>
    </w:p>
    <w:p w:rsidR="00C37103" w:rsidRDefault="00C37103" w:rsidP="00AE0662">
      <w:pPr>
        <w:spacing w:after="0" w:line="240" w:lineRule="auto"/>
        <w:jc w:val="both"/>
        <w:rPr>
          <w:i/>
          <w:sz w:val="20"/>
          <w:szCs w:val="20"/>
          <w:lang w:eastAsia="de-DE"/>
        </w:rPr>
      </w:pPr>
    </w:p>
    <w:p w:rsidR="00C37103" w:rsidRDefault="00C37103" w:rsidP="00817D3C">
      <w:pPr>
        <w:spacing w:after="0" w:line="240" w:lineRule="auto"/>
        <w:ind w:left="708"/>
        <w:jc w:val="both"/>
        <w:rPr>
          <w:i/>
          <w:sz w:val="20"/>
          <w:szCs w:val="20"/>
          <w:lang w:eastAsia="de-DE"/>
        </w:rPr>
      </w:pPr>
    </w:p>
    <w:p w:rsidR="00C37103" w:rsidRDefault="00C37103" w:rsidP="00817D3C">
      <w:pPr>
        <w:spacing w:after="0" w:line="240" w:lineRule="auto"/>
        <w:ind w:left="708"/>
        <w:jc w:val="both"/>
        <w:rPr>
          <w:i/>
          <w:sz w:val="20"/>
          <w:szCs w:val="20"/>
          <w:lang w:eastAsia="de-DE"/>
        </w:rPr>
      </w:pPr>
    </w:p>
    <w:p w:rsidR="00C37103" w:rsidRPr="00541A0D" w:rsidRDefault="00C37103" w:rsidP="00817D3C">
      <w:pPr>
        <w:spacing w:after="0" w:line="240" w:lineRule="auto"/>
        <w:ind w:left="708"/>
        <w:jc w:val="both"/>
        <w:rPr>
          <w:i/>
          <w:sz w:val="20"/>
          <w:szCs w:val="20"/>
          <w:lang w:eastAsia="de-DE"/>
        </w:rPr>
      </w:pPr>
      <w:r w:rsidRPr="00541A0D">
        <w:rPr>
          <w:i/>
          <w:sz w:val="20"/>
          <w:szCs w:val="20"/>
          <w:lang w:eastAsia="de-DE"/>
        </w:rPr>
        <w:t xml:space="preserve">Die meisten reophilen und für das gegebene Gebiet typische Arten (atlantischer Lachs, europäischer Aal) sind Wanderer auf mittlere und lange Distanzen (potamodrome und diadrome Arten). </w:t>
      </w:r>
      <w:r w:rsidRPr="00541A0D">
        <w:rPr>
          <w:i/>
          <w:sz w:val="20"/>
          <w:szCs w:val="20"/>
          <w:u w:val="single"/>
          <w:lang w:eastAsia="de-DE"/>
        </w:rPr>
        <w:t>Im Rahmen des Vorhabens wird die Problematik der freien Wanderung durch den Ausbau der Fischwege gelöst, aber diese sind doch immer selektiv und stellen freie gegenströmige Wanderung nie im vollen Ausmaß (für ganze Populationen) sicher.</w:t>
      </w:r>
      <w:r w:rsidRPr="00541A0D">
        <w:rPr>
          <w:i/>
          <w:sz w:val="20"/>
          <w:szCs w:val="20"/>
          <w:lang w:eastAsia="de-DE"/>
        </w:rPr>
        <w:t xml:space="preserve"> Ihre Nutzung für gegenströmige Wanderung ist dazu immer begrenzt. In dem Vorhaben wird der Betrieb eines KKWs geplant, der immer mit sg. Turbinenmortalität während der gegenströmigen Wanderung der Fische verbunden ist. Eine negative Einwirkung des erhöhten Wassertransports ist dann ein höheres Risiko einer Verschleppung von Neobiota (vor allem Grundeln) und Wellenschlag, der die natürliche Reproduktion der Fische beeinflusst. </w:t>
      </w:r>
    </w:p>
    <w:p w:rsidR="00C37103" w:rsidRPr="00541A0D" w:rsidRDefault="00C37103" w:rsidP="00817D3C">
      <w:pPr>
        <w:spacing w:after="0" w:line="240" w:lineRule="auto"/>
        <w:ind w:left="708"/>
        <w:jc w:val="both"/>
        <w:rPr>
          <w:i/>
          <w:sz w:val="20"/>
          <w:szCs w:val="20"/>
          <w:lang w:eastAsia="de-DE"/>
        </w:rPr>
      </w:pPr>
      <w:r w:rsidRPr="00541A0D">
        <w:rPr>
          <w:i/>
          <w:sz w:val="20"/>
          <w:szCs w:val="20"/>
          <w:lang w:eastAsia="de-DE"/>
        </w:rPr>
        <w:t xml:space="preserve">Aus den oben eingeführten Gründen und im Hinblick auf die faunistische Bedeutung dieses Bereichs der Elbe kann man eine Verschlimmerung des ökologischen Zustands der bioindikativen Komponente Fische von dem heutigen mittleren Zustand (Klasse 3) auf den beschädigten Zustand (Klasse 4). </w:t>
      </w:r>
    </w:p>
    <w:p w:rsidR="00C37103" w:rsidRPr="00541A0D" w:rsidRDefault="00C37103" w:rsidP="00817D3C">
      <w:pPr>
        <w:spacing w:after="0" w:line="240" w:lineRule="auto"/>
        <w:ind w:left="708"/>
        <w:jc w:val="both"/>
        <w:rPr>
          <w:i/>
          <w:sz w:val="20"/>
          <w:szCs w:val="20"/>
          <w:lang w:eastAsia="de-DE"/>
        </w:rPr>
      </w:pPr>
      <w:r w:rsidRPr="00541A0D">
        <w:rPr>
          <w:i/>
          <w:sz w:val="20"/>
          <w:szCs w:val="20"/>
          <w:lang w:eastAsia="de-DE"/>
        </w:rPr>
        <w:t>Im Hinblick auf diesen Fakt (Unmöglichkeit einen guten Zustand der Wasserkörper zu erreichen, Verschlimmerung des Zustands der Wasserkörper) wird es notwendig sein, in den nächsten aktualisierten Einzugsgebietsplänen für die Wasserkörper OJL_0940 Elbe von dem Fluss Bílina bis Jílovský potok und OHL_1150 Elbe vom Jílovský potok bis zu der Staatsgrenze die Ausnahme gemäß Artikel 4 Absatz 3 der Richtlinie 2000/60/EG (Wasserrahmenrichtlinie) anzuwenden. …“</w:t>
      </w:r>
    </w:p>
    <w:p w:rsidR="00C37103" w:rsidRPr="00541A0D" w:rsidRDefault="00C37103" w:rsidP="00AE0662">
      <w:pPr>
        <w:spacing w:after="0" w:line="240" w:lineRule="auto"/>
        <w:rPr>
          <w:rFonts w:cs="Arial"/>
          <w:i/>
          <w:sz w:val="20"/>
          <w:szCs w:val="20"/>
          <w:lang w:eastAsia="de-DE"/>
        </w:rPr>
      </w:pPr>
    </w:p>
    <w:p w:rsidR="00C37103" w:rsidRDefault="00C37103" w:rsidP="000C28D7">
      <w:pPr>
        <w:spacing w:after="0" w:line="240" w:lineRule="auto"/>
        <w:jc w:val="both"/>
      </w:pPr>
      <w:r w:rsidRPr="00541A0D">
        <w:t>Die in der UVP genannten Hinweise sind schlüssig. Allerdings erstrecken sich die Auswirkungen der Verschlechterungen auf die Fischpopulationen nicht nur auf das Gebiet Tschechiens, sondern betreffen natürlich auch die Fischpopulationen auf dem Gebiet der BRD, da diese miteinander verzahnt sind bzw. zu Ländergrenzen übergreifenden lokalen und regionalen Populationen gehören.</w:t>
      </w:r>
    </w:p>
    <w:p w:rsidR="00C37103" w:rsidRDefault="00C37103" w:rsidP="000C28D7">
      <w:pPr>
        <w:spacing w:after="0" w:line="240" w:lineRule="auto"/>
        <w:jc w:val="both"/>
      </w:pPr>
    </w:p>
    <w:p w:rsidR="00C37103" w:rsidRDefault="00C37103" w:rsidP="00AE0662">
      <w:pPr>
        <w:spacing w:after="0" w:line="240" w:lineRule="auto"/>
      </w:pPr>
      <w:r>
        <w:t>Zitat aus Stellungnahme BBN 2011:</w:t>
      </w:r>
    </w:p>
    <w:p w:rsidR="00C37103" w:rsidRDefault="00C37103" w:rsidP="00AE0662">
      <w:pPr>
        <w:spacing w:after="0" w:line="240" w:lineRule="auto"/>
      </w:pPr>
    </w:p>
    <w:p w:rsidR="00C37103" w:rsidRPr="00B03443" w:rsidRDefault="00C37103" w:rsidP="00AE0662">
      <w:pPr>
        <w:spacing w:after="0" w:line="240" w:lineRule="auto"/>
        <w:ind w:left="708"/>
        <w:jc w:val="both"/>
        <w:rPr>
          <w:rFonts w:cs="Arial"/>
          <w:i/>
          <w:sz w:val="20"/>
          <w:szCs w:val="20"/>
          <w:lang w:eastAsia="de-DE"/>
        </w:rPr>
      </w:pPr>
      <w:r w:rsidRPr="00B03443">
        <w:rPr>
          <w:rFonts w:cs="Arial"/>
          <w:i/>
          <w:sz w:val="20"/>
          <w:szCs w:val="20"/>
          <w:lang w:eastAsia="de-DE"/>
        </w:rPr>
        <w:t xml:space="preserve">„Aufgrund der ungestörten Durchgängigkeit der Elbe bis Ústí nad Labem ist von Auswirkungen auf die deutschen Gebietsanteile dieser Populationen auszugehen. Insgesamt fehlt eine Betrachtung der charakteristischen Fischartengemeinschaft des Gebietes innerhalb der Oberen Barbenregion, die über die enge Betrachtung der Arten nach Anhang II hinausgeht. Somit ergeben sich inhaltliche Fehlstellen bei der Verträglichkeitsprüfung. </w:t>
      </w:r>
    </w:p>
    <w:p w:rsidR="00C37103" w:rsidRDefault="00C37103" w:rsidP="00AE0662">
      <w:pPr>
        <w:spacing w:after="0" w:line="240" w:lineRule="auto"/>
        <w:jc w:val="both"/>
        <w:rPr>
          <w:rFonts w:cs="Arial"/>
          <w:i/>
          <w:sz w:val="20"/>
          <w:szCs w:val="20"/>
          <w:lang w:eastAsia="de-DE"/>
        </w:rPr>
      </w:pPr>
    </w:p>
    <w:p w:rsidR="00C37103" w:rsidRPr="00B03443" w:rsidRDefault="00C37103" w:rsidP="00AE0662">
      <w:pPr>
        <w:spacing w:after="0" w:line="240" w:lineRule="auto"/>
        <w:ind w:left="708"/>
        <w:jc w:val="both"/>
        <w:rPr>
          <w:rFonts w:cs="Arial"/>
          <w:i/>
          <w:sz w:val="20"/>
          <w:szCs w:val="20"/>
          <w:lang w:eastAsia="de-DE"/>
        </w:rPr>
      </w:pPr>
      <w:r w:rsidRPr="00B03443">
        <w:rPr>
          <w:rFonts w:cs="Arial"/>
          <w:i/>
          <w:sz w:val="20"/>
          <w:szCs w:val="20"/>
          <w:lang w:eastAsia="de-DE"/>
        </w:rPr>
        <w:t xml:space="preserve">Die geplante Staustufe soll in der Stadt Děčin, rund 15 Kilometer hinter der deutsch-tschechischen Grenze errichtet werden. Durch den Staustufenbau wird die Fließgeschwindigkeit im Oberwasser der Staustufe erheblich reduziert sowie die Wassertiefe erhöht. Durch den Aufstau erfolgt eine verstärkte Sedimentation im Bereich des staugeregelten Abschnitts. Insgesamt gehen durch den Bau Laichhabitate und Lebensräume mit großer Bedeutung für den </w:t>
      </w:r>
      <w:r>
        <w:rPr>
          <w:rFonts w:cs="Arial"/>
          <w:i/>
          <w:sz w:val="20"/>
          <w:szCs w:val="20"/>
          <w:lang w:eastAsia="de-DE"/>
        </w:rPr>
        <w:t xml:space="preserve">Erhalt rheophiler Fischarten im </w:t>
      </w:r>
      <w:r w:rsidRPr="00B03443">
        <w:rPr>
          <w:rFonts w:cs="Arial"/>
          <w:i/>
          <w:sz w:val="20"/>
          <w:szCs w:val="20"/>
          <w:lang w:eastAsia="de-DE"/>
        </w:rPr>
        <w:t xml:space="preserve">gesamten Bereich der Oberen Elbe verloren. Der Rückstau beträgt bei HSW rund 10 Kilometer (dass von den bestehenden rund 26 Kilometern frei fließender Elbe zwischen Dečin und Ústí nad Labem rund 40 % verloren gehen werden. Bezogen auf die gesamte Obere Barbenregion zwischen Ústí nad Labem und Schloss Hirschstein sind dies ca. 7 % des Elbelaufs. Aufgrund des Austauschs der Fischpopulation in der Elbe und die Wanderaktivitäten innerhalb der Oberen Barbenregion kann eine Verschlechterung des Zustands der Fischfauna in den deutschen Elbe-Abschnitten und damit auch für das FFH-Gebiet „Elbtal zwischen Schöna und Mühlberg“ nicht ausgeschlossen werden. </w:t>
      </w:r>
    </w:p>
    <w:p w:rsidR="00C37103" w:rsidRPr="00B03443" w:rsidRDefault="00C37103" w:rsidP="00AE0662">
      <w:pPr>
        <w:spacing w:after="0" w:line="240" w:lineRule="auto"/>
        <w:ind w:left="708"/>
        <w:jc w:val="both"/>
        <w:rPr>
          <w:rFonts w:cs="Arial"/>
          <w:i/>
          <w:sz w:val="20"/>
          <w:szCs w:val="20"/>
          <w:lang w:eastAsia="de-DE"/>
        </w:rPr>
      </w:pPr>
      <w:r w:rsidRPr="00B03443">
        <w:rPr>
          <w:rFonts w:cs="Arial"/>
          <w:i/>
          <w:sz w:val="20"/>
          <w:szCs w:val="20"/>
          <w:lang w:eastAsia="de-DE"/>
        </w:rPr>
        <w:t xml:space="preserve">In Sachsen wurde seit 1995 im Rahmen des Programms „Lachs 2000“ mit der Wiederansiedelung des Lachses (Salmo salar) begonnen. Im Rahmen der Umsetzung wurden insgesamt 4,5 Millionen Lachsbrütlinge in den Elbenebengewässern Kirnitzsch, Wesenitz, Pulsnitz und Müglitz besetzt. Dem Projekt hat sich die Tschechische Republik seit 1997 angeschlossen. Als geeignete Wiederansiedelungsgewässer wurden die Eger, die Ploučnice und die Kamenice ausgewählt. </w:t>
      </w:r>
    </w:p>
    <w:p w:rsidR="00C37103" w:rsidRDefault="00C37103" w:rsidP="00AE0662">
      <w:pPr>
        <w:spacing w:after="0" w:line="240" w:lineRule="auto"/>
        <w:ind w:left="708"/>
        <w:jc w:val="both"/>
        <w:rPr>
          <w:rFonts w:cs="Arial"/>
          <w:i/>
          <w:sz w:val="20"/>
          <w:szCs w:val="20"/>
          <w:lang w:eastAsia="de-DE"/>
        </w:rPr>
      </w:pPr>
      <w:r w:rsidRPr="00B03443">
        <w:rPr>
          <w:rFonts w:cs="Arial"/>
          <w:i/>
          <w:sz w:val="20"/>
          <w:szCs w:val="20"/>
          <w:lang w:eastAsia="de-DE"/>
        </w:rPr>
        <w:t xml:space="preserve">Vom Bau der Staustufe und dem damit verbundenen Rückstau ist v. a. das bei Děčin </w:t>
      </w:r>
      <w:r>
        <w:rPr>
          <w:rFonts w:cs="Arial"/>
          <w:i/>
          <w:sz w:val="20"/>
          <w:szCs w:val="20"/>
          <w:lang w:eastAsia="de-DE"/>
        </w:rPr>
        <w:t xml:space="preserve">einmündende </w:t>
      </w:r>
      <w:r w:rsidRPr="00B03443">
        <w:rPr>
          <w:rFonts w:cs="Arial"/>
          <w:i/>
          <w:sz w:val="20"/>
          <w:szCs w:val="20"/>
          <w:lang w:eastAsia="de-DE"/>
        </w:rPr>
        <w:t>Fließgewässer Ploučnice betroffen. Dieses Gewässer ist neben den deutschen Nebengewässern Kirnitzsch, Wesenitz, Pulsnitz, Müglitz sowie dem tschechischen Nebengewässer Kamenice ebenfalls als geeignetes Wiederansiedlungsgewässer im Rahmen des des Programms „Lachs 2000“ ausgewählt (IKSE 2008). Die Aussage der Gutachter, dass die Ausweisung der Ploučnice als Lachsgewässer mehr als administrative En</w:t>
      </w:r>
      <w:r>
        <w:rPr>
          <w:rFonts w:cs="Arial"/>
          <w:i/>
          <w:sz w:val="20"/>
          <w:szCs w:val="20"/>
          <w:lang w:eastAsia="de-DE"/>
        </w:rPr>
        <w:t>t</w:t>
      </w:r>
      <w:r w:rsidRPr="00B03443">
        <w:rPr>
          <w:rFonts w:cs="Arial"/>
          <w:i/>
          <w:sz w:val="20"/>
          <w:szCs w:val="20"/>
          <w:lang w:eastAsia="de-DE"/>
        </w:rPr>
        <w:t xml:space="preserve">scheidung zu sehen ist und ökologisch nicht nachvollziehbar sei, kann daher nicht bestätigt werden, da seit Beteiligung der Tschechischen Republik im Programm „Elblachs 2000“ auch kontinuierlich Besatzmaßnahmen in der Ploučnice durchgeführt werden (FÜLLNER 2003). </w:t>
      </w:r>
    </w:p>
    <w:p w:rsidR="00C37103" w:rsidRPr="00B03443" w:rsidRDefault="00C37103" w:rsidP="00AE0662">
      <w:pPr>
        <w:spacing w:after="0" w:line="240" w:lineRule="auto"/>
        <w:ind w:left="708"/>
        <w:jc w:val="both"/>
        <w:rPr>
          <w:rFonts w:cs="Arial"/>
          <w:i/>
          <w:sz w:val="20"/>
          <w:szCs w:val="20"/>
          <w:lang w:eastAsia="de-DE"/>
        </w:rPr>
      </w:pPr>
      <w:r w:rsidRPr="00B03443">
        <w:rPr>
          <w:rFonts w:cs="Arial"/>
          <w:i/>
          <w:sz w:val="20"/>
          <w:szCs w:val="20"/>
          <w:lang w:eastAsia="de-DE"/>
        </w:rPr>
        <w:t xml:space="preserve">Der Aufstau der Elbe würde sich in die Ploucnice stromaufwärts auswirken (vgl. Planungsunterlagen D I.4.2) und damit den gesamten frei fließenden Bereich des Gewässers beeinträchtigen. Der Erhalt der potenziellen Laichhabitate und damit die Reproduktion in diesem Gewässer könnten insofern nicht gewährleistet werden kann. </w:t>
      </w:r>
    </w:p>
    <w:p w:rsidR="00C37103" w:rsidRPr="00B03443" w:rsidRDefault="00C37103" w:rsidP="00AE0662">
      <w:pPr>
        <w:spacing w:after="0" w:line="240" w:lineRule="auto"/>
        <w:ind w:left="708"/>
        <w:jc w:val="both"/>
        <w:rPr>
          <w:rFonts w:cs="Arial"/>
          <w:i/>
          <w:sz w:val="20"/>
          <w:szCs w:val="20"/>
          <w:lang w:eastAsia="de-DE"/>
        </w:rPr>
      </w:pPr>
      <w:r w:rsidRPr="00B03443">
        <w:rPr>
          <w:rFonts w:cs="Arial"/>
          <w:i/>
          <w:sz w:val="20"/>
          <w:szCs w:val="20"/>
          <w:lang w:eastAsia="de-DE"/>
        </w:rPr>
        <w:t>Infolge dieser Verluste ist eine Änderung des Artinventars und eine Änderung der Fischartengemeinschaft im Bereich der Stauhaltung, hin zu weniger anspruchsvollen, indifferenten Fischarten zu erwarten.“</w:t>
      </w:r>
    </w:p>
    <w:p w:rsidR="00C37103" w:rsidRPr="00B03443" w:rsidRDefault="00C37103" w:rsidP="00AE0662">
      <w:pPr>
        <w:spacing w:after="0" w:line="240" w:lineRule="auto"/>
        <w:jc w:val="both"/>
        <w:rPr>
          <w:i/>
        </w:rPr>
      </w:pPr>
    </w:p>
    <w:p w:rsidR="00C37103" w:rsidRPr="00817D3C" w:rsidRDefault="00C37103" w:rsidP="00AE0662">
      <w:pPr>
        <w:spacing w:after="0" w:line="240" w:lineRule="auto"/>
        <w:ind w:left="708"/>
        <w:rPr>
          <w:rFonts w:cs="Arial"/>
          <w:sz w:val="20"/>
          <w:szCs w:val="20"/>
          <w:lang w:eastAsia="de-DE"/>
        </w:rPr>
      </w:pPr>
      <w:r w:rsidRPr="00817D3C">
        <w:rPr>
          <w:rFonts w:cs="Arial"/>
          <w:sz w:val="20"/>
          <w:szCs w:val="20"/>
          <w:lang w:eastAsia="de-DE"/>
        </w:rPr>
        <w:t>(Zitiert nach</w:t>
      </w:r>
      <w:r w:rsidRPr="00817D3C">
        <w:rPr>
          <w:sz w:val="20"/>
          <w:szCs w:val="20"/>
        </w:rPr>
        <w:t xml:space="preserve"> der Stellungnahme des Bundesverband Beruflicher Naturschutz (</w:t>
      </w:r>
      <w:r w:rsidRPr="00817D3C">
        <w:rPr>
          <w:b/>
          <w:bCs/>
          <w:sz w:val="20"/>
          <w:szCs w:val="20"/>
        </w:rPr>
        <w:t>BBN</w:t>
      </w:r>
      <w:r w:rsidRPr="00817D3C">
        <w:rPr>
          <w:sz w:val="20"/>
          <w:szCs w:val="20"/>
        </w:rPr>
        <w:t>) e.V. vom 28.02.2011 – deren Inhalt auch zur Neuauslage der Planung weiter aktuell blieb.)</w:t>
      </w:r>
    </w:p>
    <w:p w:rsidR="00C37103" w:rsidRPr="0034425B" w:rsidRDefault="00C37103" w:rsidP="00AE0662">
      <w:pPr>
        <w:spacing w:after="0" w:line="240" w:lineRule="auto"/>
        <w:rPr>
          <w:rFonts w:cs="Arial"/>
          <w:i/>
          <w:sz w:val="18"/>
          <w:szCs w:val="18"/>
          <w:lang w:eastAsia="de-DE"/>
        </w:rPr>
      </w:pPr>
    </w:p>
    <w:p w:rsidR="00C37103" w:rsidRDefault="00C37103" w:rsidP="00AE0662">
      <w:pPr>
        <w:spacing w:after="0" w:line="240" w:lineRule="auto"/>
        <w:jc w:val="both"/>
      </w:pPr>
      <w:r>
        <w:t>Nach Auswertung verschiedener Studien zur Funktionalität von Fischabstiegshilfen muss auch bei Einsatz der besten Technik (fischfreundliche Turbinen und weiteren Schutzeinrichtungen) von einer deutlichen Mortalitäts- oder Verletzungsquote der Fischarten an der WKA ausgegangen werden. Diese Verschlechterungen wirken als erhebliche Beeinträchtigung auf die lokalen und regionalen Populationen. Als besonders stark betroffen gelten die Arten Aal und Lachs mit sehr großen Mortalitätsraten.</w:t>
      </w:r>
    </w:p>
    <w:p w:rsidR="00C37103" w:rsidRDefault="00C37103" w:rsidP="00AE0662">
      <w:pPr>
        <w:spacing w:after="0" w:line="240" w:lineRule="auto"/>
        <w:jc w:val="both"/>
      </w:pPr>
    </w:p>
    <w:p w:rsidR="00C37103" w:rsidRDefault="00C37103" w:rsidP="00AE0662">
      <w:pPr>
        <w:spacing w:after="0" w:line="240" w:lineRule="auto"/>
        <w:jc w:val="both"/>
      </w:pPr>
      <w:r>
        <w:t>Alle seriösen Untersuchungen gehen beim Einsatz von Fischhilfen für Wasserkraftanalgen (WKA) lediglich von einer möglichen Verringerung aus. Dies wird auch aus dem Titel einer Präsentation des Landesamtes für Umwelt, Landwirtschaft und Geologie ersichtlich: „Verringerung von Fischschäden an Turbinenanlagen durch zeitgemäße Fischschutzanlagen“</w:t>
      </w:r>
    </w:p>
    <w:p w:rsidR="00C37103" w:rsidRDefault="00C37103" w:rsidP="00AE0662">
      <w:pPr>
        <w:spacing w:after="0" w:line="240" w:lineRule="auto"/>
      </w:pPr>
      <w:r>
        <w:t>Der Vortrag ist im Internet unter dem folgenden Link abrufbar:</w:t>
      </w:r>
    </w:p>
    <w:p w:rsidR="00C37103" w:rsidRDefault="00C37103" w:rsidP="00AE0662">
      <w:pPr>
        <w:spacing w:after="0" w:line="240" w:lineRule="auto"/>
      </w:pPr>
      <w:hyperlink r:id="rId26" w:history="1">
        <w:r w:rsidRPr="001D4377">
          <w:rPr>
            <w:rStyle w:val="Hyperlink"/>
          </w:rPr>
          <w:t>http://www.wasserkraftverband.de/media/mgv-2012-downloads/Fuellner_LfULG_MV_2012.pdf</w:t>
        </w:r>
      </w:hyperlink>
    </w:p>
    <w:p w:rsidR="00C37103" w:rsidRDefault="00C37103" w:rsidP="00AE0662">
      <w:pPr>
        <w:spacing w:after="0" w:line="240" w:lineRule="auto"/>
        <w:rPr>
          <w:lang w:eastAsia="de-DE"/>
        </w:rPr>
      </w:pPr>
    </w:p>
    <w:p w:rsidR="00C37103" w:rsidRPr="001C504F" w:rsidRDefault="00C37103" w:rsidP="00AE0662">
      <w:pPr>
        <w:spacing w:after="0" w:line="240" w:lineRule="auto"/>
        <w:rPr>
          <w:lang w:eastAsia="de-DE"/>
        </w:rPr>
      </w:pPr>
      <w:r w:rsidRPr="001C504F">
        <w:rPr>
          <w:lang w:eastAsia="de-DE"/>
        </w:rPr>
        <w:t xml:space="preserve">Diese Grundannahme </w:t>
      </w:r>
      <w:r>
        <w:rPr>
          <w:lang w:eastAsia="de-DE"/>
        </w:rPr>
        <w:t>–</w:t>
      </w:r>
      <w:r w:rsidRPr="001C504F">
        <w:rPr>
          <w:lang w:eastAsia="de-DE"/>
        </w:rPr>
        <w:t xml:space="preserve"> </w:t>
      </w:r>
      <w:r>
        <w:rPr>
          <w:lang w:eastAsia="de-DE"/>
        </w:rPr>
        <w:t xml:space="preserve">also lediglich </w:t>
      </w:r>
      <w:r w:rsidRPr="001C504F">
        <w:rPr>
          <w:lang w:eastAsia="de-DE"/>
        </w:rPr>
        <w:t xml:space="preserve">Verringerungspotential </w:t>
      </w:r>
      <w:r>
        <w:rPr>
          <w:lang w:eastAsia="de-DE"/>
        </w:rPr>
        <w:t>–</w:t>
      </w:r>
      <w:r w:rsidRPr="001C504F">
        <w:rPr>
          <w:lang w:eastAsia="de-DE"/>
        </w:rPr>
        <w:t xml:space="preserve"> wird</w:t>
      </w:r>
      <w:r>
        <w:rPr>
          <w:lang w:eastAsia="de-DE"/>
        </w:rPr>
        <w:t xml:space="preserve"> </w:t>
      </w:r>
      <w:r w:rsidRPr="001C504F">
        <w:rPr>
          <w:lang w:eastAsia="de-DE"/>
        </w:rPr>
        <w:t>auch in der UVP Seite 402 der Planungsunterlage grundsätzlich bestätigt.</w:t>
      </w:r>
    </w:p>
    <w:p w:rsidR="00C37103" w:rsidRDefault="00C37103" w:rsidP="00AE0662">
      <w:pPr>
        <w:spacing w:after="0" w:line="240" w:lineRule="auto"/>
        <w:rPr>
          <w:rFonts w:ascii="Times New Roman" w:hAnsi="Times New Roman"/>
          <w:sz w:val="19"/>
          <w:szCs w:val="19"/>
          <w:lang w:eastAsia="de-DE"/>
        </w:rPr>
      </w:pPr>
    </w:p>
    <w:p w:rsidR="00C37103" w:rsidRPr="000C28D7" w:rsidRDefault="00C37103" w:rsidP="00AE0662">
      <w:pPr>
        <w:spacing w:after="0" w:line="240" w:lineRule="auto"/>
        <w:ind w:left="708"/>
        <w:jc w:val="both"/>
        <w:rPr>
          <w:i/>
          <w:sz w:val="20"/>
          <w:szCs w:val="20"/>
          <w:lang w:eastAsia="de-DE"/>
        </w:rPr>
      </w:pPr>
      <w:r w:rsidRPr="000C28D7">
        <w:rPr>
          <w:i/>
          <w:sz w:val="20"/>
          <w:szCs w:val="20"/>
          <w:lang w:eastAsia="de-DE"/>
        </w:rPr>
        <w:t>Zitat: „ … Die Querbarriere des Wehrs verringert trotz ausgebauter Fischpässe die Zahl der wandernden Fische auf dem genannten Abschnitt, dennoch kann kaum ein völliges Verschwinden irgendeiner Art vorausgesetzt werden. In Zukunft kann es zur Komplikation der Migration der historisch vorkommenden Arten mit einem „geringeren Wanderpotential“ (Stör, Flussneunauge und Meerneunauge, Maifisch, Flunder)</w:t>
      </w:r>
    </w:p>
    <w:p w:rsidR="00C37103" w:rsidRPr="000C28D7" w:rsidRDefault="00C37103" w:rsidP="00AE0662">
      <w:pPr>
        <w:spacing w:after="0" w:line="240" w:lineRule="auto"/>
        <w:ind w:left="708"/>
        <w:jc w:val="both"/>
        <w:rPr>
          <w:i/>
          <w:sz w:val="20"/>
          <w:szCs w:val="20"/>
          <w:lang w:eastAsia="de-DE"/>
        </w:rPr>
      </w:pPr>
      <w:r w:rsidRPr="000C28D7">
        <w:rPr>
          <w:i/>
          <w:sz w:val="20"/>
          <w:szCs w:val="20"/>
          <w:lang w:eastAsia="de-DE"/>
        </w:rPr>
        <w:t xml:space="preserve">stromaufwärts kommen. Auch der beste Fischpass verschlechtert die Fischwanderung gegenüber einem freien Abschnitt. </w:t>
      </w:r>
    </w:p>
    <w:p w:rsidR="00C37103" w:rsidRPr="000C28D7" w:rsidRDefault="00C37103" w:rsidP="00AE0662">
      <w:pPr>
        <w:spacing w:after="0" w:line="240" w:lineRule="auto"/>
        <w:ind w:left="708"/>
        <w:jc w:val="both"/>
        <w:rPr>
          <w:i/>
          <w:sz w:val="20"/>
          <w:szCs w:val="20"/>
          <w:lang w:eastAsia="de-DE"/>
        </w:rPr>
      </w:pPr>
      <w:r w:rsidRPr="000C28D7">
        <w:rPr>
          <w:i/>
          <w:sz w:val="20"/>
          <w:szCs w:val="20"/>
          <w:lang w:eastAsia="de-DE"/>
        </w:rPr>
        <w:t xml:space="preserve">Der Betrieb des kleinen Wasserkraftwerks wird einen negativen Einfluss auf die Migration stromabwärts haben, vor allem auf erwachsene Individuen des europäischen Aals, eventuell auf junge atlantische Lachse. Die Brut des Großteils der Fischarten passiert schadlos wegen ihrer geringen Größe die Turbinen des kleinen Wasserkraftwerks. </w:t>
      </w:r>
    </w:p>
    <w:p w:rsidR="00C37103" w:rsidRPr="000C28D7" w:rsidRDefault="00C37103" w:rsidP="000C28D7">
      <w:pPr>
        <w:spacing w:after="0" w:line="240" w:lineRule="auto"/>
        <w:ind w:left="708"/>
        <w:jc w:val="both"/>
        <w:rPr>
          <w:i/>
          <w:sz w:val="20"/>
          <w:szCs w:val="20"/>
          <w:lang w:eastAsia="de-DE"/>
        </w:rPr>
      </w:pPr>
      <w:r w:rsidRPr="000C28D7">
        <w:rPr>
          <w:i/>
          <w:sz w:val="20"/>
          <w:szCs w:val="20"/>
          <w:lang w:eastAsia="de-DE"/>
        </w:rPr>
        <w:t>Die wandernden erwachsenen Störe lassen sich vom Strom treiben</w:t>
      </w:r>
      <w:r>
        <w:rPr>
          <w:i/>
          <w:sz w:val="20"/>
          <w:szCs w:val="20"/>
          <w:lang w:eastAsia="de-DE"/>
        </w:rPr>
        <w:t xml:space="preserve"> (drift) und es kann angenommen </w:t>
      </w:r>
      <w:r w:rsidRPr="000C28D7">
        <w:rPr>
          <w:i/>
          <w:sz w:val="20"/>
          <w:szCs w:val="20"/>
          <w:lang w:eastAsia="de-DE"/>
        </w:rPr>
        <w:t xml:space="preserve">werden, dass die meisten wahrscheinlich die Turbinen des kleinen Wasserkraftwerks mit Hilfe der Strömung überwinden. Auch wenn die Turbinen so vorgeschlagen sind, dass sie von Fischen und Organismen kleinerer Ausmaße in 90 Prozent der Fälle ohne Verletzung überwunden werden, erhöht ein weiteres Wasserkraftwerk auf diesem Migrationsweg die Mortalität der erwachsenen Störe, welche die Tschechische Republik einschließlich weiterer Wasserorganismen verlassen. </w:t>
      </w:r>
    </w:p>
    <w:p w:rsidR="00C37103" w:rsidRPr="000C28D7" w:rsidRDefault="00C37103" w:rsidP="00AE0662">
      <w:pPr>
        <w:spacing w:after="0" w:line="240" w:lineRule="auto"/>
        <w:ind w:left="708"/>
        <w:jc w:val="both"/>
        <w:rPr>
          <w:i/>
          <w:sz w:val="20"/>
          <w:szCs w:val="20"/>
          <w:lang w:eastAsia="de-DE"/>
        </w:rPr>
      </w:pPr>
      <w:r w:rsidRPr="000C28D7">
        <w:rPr>
          <w:i/>
          <w:sz w:val="20"/>
          <w:szCs w:val="20"/>
          <w:lang w:eastAsia="de-DE"/>
        </w:rPr>
        <w:t>Von Bedeutung wird weiter der Einfluss der erhöhten Intensität des Schiffverkehrs sein, der mit einer größeren Intensität des Wellenschlags verbunden ist, was eine der bedeutenden negativen Erscheinungen darstellt, welche die natürliche Reproduktion der Fische beeinflusst und damit auch der gesamten Population in den schiffbaren Flüssen (Kuzera-Hirzinger et al., 2008;Wolter und Arlinghaus, 2003). …“</w:t>
      </w:r>
    </w:p>
    <w:p w:rsidR="00C37103" w:rsidRPr="000C28D7" w:rsidRDefault="00C37103" w:rsidP="00AE0662">
      <w:pPr>
        <w:spacing w:after="0" w:line="240" w:lineRule="auto"/>
        <w:jc w:val="both"/>
        <w:rPr>
          <w:i/>
          <w:sz w:val="20"/>
          <w:szCs w:val="20"/>
        </w:rPr>
      </w:pPr>
    </w:p>
    <w:p w:rsidR="00C37103" w:rsidRDefault="00C37103" w:rsidP="00AE0662">
      <w:pPr>
        <w:spacing w:after="0" w:line="240" w:lineRule="auto"/>
        <w:jc w:val="both"/>
      </w:pPr>
      <w:r>
        <w:t>Nicht logisch schlüssig ist allerdings die Auswertung der Erkenntnisse in den nächsten Planungsschritten:</w:t>
      </w:r>
    </w:p>
    <w:p w:rsidR="00C37103" w:rsidRDefault="00C37103" w:rsidP="00AE0662">
      <w:pPr>
        <w:spacing w:after="0" w:line="240" w:lineRule="auto"/>
        <w:jc w:val="both"/>
      </w:pPr>
      <w:r w:rsidRPr="001C504F">
        <w:t xml:space="preserve">Die Planer räumen die Verschlechterung der Populationen und Habitate zunächst eindeutig ein und bestätigen der Planung in den nächsten Schritten zum Artenschutz und zur Natura 2000 anschließend die planungsrechtliche Genehmigungsfähigkeit. </w:t>
      </w:r>
    </w:p>
    <w:p w:rsidR="00C37103" w:rsidRPr="001C504F" w:rsidRDefault="00C37103" w:rsidP="00AE0662">
      <w:pPr>
        <w:spacing w:after="0" w:line="240" w:lineRule="auto"/>
        <w:jc w:val="both"/>
      </w:pPr>
      <w:r w:rsidRPr="001C504F">
        <w:t xml:space="preserve">Nach der europäischen Rechtsprechung ist jede Verschlechterung (auch jede geringe) des Erhaltungszustandes von Populationen und deren wichtiger Habitate nicht zulässig. </w:t>
      </w:r>
    </w:p>
    <w:p w:rsidR="00C37103" w:rsidRPr="001C504F" w:rsidRDefault="00C37103" w:rsidP="00AE0662">
      <w:pPr>
        <w:spacing w:after="0" w:line="240" w:lineRule="auto"/>
        <w:jc w:val="both"/>
      </w:pPr>
      <w:r w:rsidRPr="001C504F">
        <w:t>Die Annahme, dass es wohl kaum zum Aussterben einer Art kommen wird, deutet an</w:t>
      </w:r>
      <w:r>
        <w:t>,</w:t>
      </w:r>
      <w:r w:rsidRPr="001C504F">
        <w:t xml:space="preserve"> wie die Planer hier die europarechtliche</w:t>
      </w:r>
      <w:r>
        <w:t>n</w:t>
      </w:r>
      <w:r w:rsidRPr="001C504F">
        <w:t xml:space="preserve"> Erheblichkeitsschwellen zum europäischen Arten- und Gebietsschutz definieren.</w:t>
      </w:r>
      <w:r>
        <w:t xml:space="preserve"> </w:t>
      </w:r>
    </w:p>
    <w:p w:rsidR="00C37103" w:rsidRDefault="00C37103" w:rsidP="00AE0662">
      <w:pPr>
        <w:spacing w:after="0" w:line="240" w:lineRule="auto"/>
        <w:jc w:val="both"/>
      </w:pPr>
    </w:p>
    <w:p w:rsidR="00C37103" w:rsidRDefault="00C37103" w:rsidP="00AE0662">
      <w:pPr>
        <w:spacing w:after="0" w:line="240" w:lineRule="auto"/>
        <w:jc w:val="both"/>
      </w:pPr>
      <w:r>
        <w:t xml:space="preserve">Abschließende </w:t>
      </w:r>
      <w:r w:rsidRPr="00541A0D">
        <w:t>Hinweis</w:t>
      </w:r>
      <w:r>
        <w:t>e</w:t>
      </w:r>
      <w:r w:rsidRPr="00541A0D">
        <w:t xml:space="preserve">: </w:t>
      </w:r>
    </w:p>
    <w:p w:rsidR="00C37103" w:rsidRDefault="00C37103" w:rsidP="00AE0662">
      <w:pPr>
        <w:spacing w:after="0" w:line="240" w:lineRule="auto"/>
        <w:jc w:val="both"/>
      </w:pPr>
      <w:r w:rsidRPr="00541A0D">
        <w:t>Die Auswirkungen entsprechen regelmäßig einer erheblichen Beeinträchtigung der lokalen und regionalen Fischpopulation und sind auf alle wanderfähigen in dieser Stellungnahme genannten Arten anzuwenden.</w:t>
      </w:r>
      <w:r>
        <w:t xml:space="preserve"> </w:t>
      </w:r>
    </w:p>
    <w:p w:rsidR="00C37103" w:rsidRDefault="00C37103" w:rsidP="00AE0662">
      <w:pPr>
        <w:spacing w:after="0" w:line="240" w:lineRule="auto"/>
        <w:jc w:val="both"/>
      </w:pPr>
    </w:p>
    <w:p w:rsidR="00C37103" w:rsidRPr="00EA31FE" w:rsidRDefault="00C37103" w:rsidP="00AE0662">
      <w:pPr>
        <w:spacing w:after="0" w:line="240" w:lineRule="auto"/>
        <w:jc w:val="both"/>
      </w:pPr>
      <w:r w:rsidRPr="00EA31FE">
        <w:t>Die Gruppe Weißflossengründling ist in der Elbe als die Art Stromgründling</w:t>
      </w:r>
      <w:r>
        <w:t xml:space="preserve"> </w:t>
      </w:r>
      <w:r w:rsidRPr="00EA31FE">
        <w:t>/</w:t>
      </w:r>
      <w:r>
        <w:t xml:space="preserve"> </w:t>
      </w:r>
      <w:r w:rsidRPr="00EA31FE">
        <w:t xml:space="preserve">Belings Gründling </w:t>
      </w:r>
      <w:r w:rsidRPr="001C504F">
        <w:rPr>
          <w:i/>
        </w:rPr>
        <w:t>(Romanogobio belingi)</w:t>
      </w:r>
      <w:r w:rsidRPr="00EA31FE">
        <w:t xml:space="preserve"> nachgewiesen.</w:t>
      </w:r>
    </w:p>
    <w:p w:rsidR="00C37103" w:rsidRDefault="00C37103" w:rsidP="00AE0662">
      <w:pPr>
        <w:spacing w:after="0" w:line="240" w:lineRule="auto"/>
        <w:jc w:val="both"/>
      </w:pPr>
    </w:p>
    <w:p w:rsidR="00C37103" w:rsidRDefault="00C37103" w:rsidP="00AE0662">
      <w:pPr>
        <w:spacing w:after="0" w:line="240" w:lineRule="auto"/>
        <w:jc w:val="both"/>
      </w:pPr>
      <w:r>
        <w:t>Nach verschiedenen Praxisuntersuchungen an Fischaufstiegs- und Abstiegsanlagen sind die Verletzungs- und Mortalitätsraten auch an den modernsten Ausführungen deutlich höher als hier in der Planung angenommen. Diese höheren Verluste sind bei der weiteren Betrachtung beachtlich.</w:t>
      </w:r>
    </w:p>
    <w:p w:rsidR="00C37103" w:rsidRPr="00EA31FE" w:rsidRDefault="00C37103" w:rsidP="00AE0662">
      <w:pPr>
        <w:spacing w:after="0" w:line="240" w:lineRule="auto"/>
        <w:jc w:val="both"/>
      </w:pPr>
      <w:r>
        <w:t>Nach unserem Wissensstand ist die geplante Fischaufstiegshilfe nicht ausreichend funktional, da die zu überwindende Höhe mit der geplanten Fischtreppenausführung von den Fischarten kaum überwunden werden kann.</w:t>
      </w:r>
    </w:p>
    <w:p w:rsidR="00C37103" w:rsidRDefault="00C37103" w:rsidP="00AE0662">
      <w:pPr>
        <w:spacing w:after="0" w:line="240" w:lineRule="auto"/>
        <w:jc w:val="both"/>
      </w:pPr>
    </w:p>
    <w:p w:rsidR="00C37103" w:rsidRDefault="00C37103" w:rsidP="00AE0662">
      <w:pPr>
        <w:spacing w:after="0" w:line="240" w:lineRule="auto"/>
        <w:jc w:val="both"/>
        <w:rPr>
          <w:u w:val="single"/>
        </w:rPr>
      </w:pPr>
    </w:p>
    <w:p w:rsidR="00C37103" w:rsidRPr="008B349B" w:rsidRDefault="00C37103" w:rsidP="00937CC2">
      <w:pPr>
        <w:spacing w:after="0" w:line="240" w:lineRule="auto"/>
        <w:jc w:val="both"/>
      </w:pPr>
      <w:r>
        <w:t>Fazit:</w:t>
      </w:r>
    </w:p>
    <w:p w:rsidR="00C37103" w:rsidRPr="00541A0D" w:rsidRDefault="00C37103" w:rsidP="00937CC2">
      <w:pPr>
        <w:spacing w:after="0" w:line="240" w:lineRule="auto"/>
        <w:jc w:val="both"/>
      </w:pPr>
      <w:r w:rsidRPr="00541A0D">
        <w:t>Aufgrund der erheblichen Beeinträchtigungen der in der Tabelle  genannten europäisch streng geschützten Arten bzw. deren Populationen ist die Planung nicht genehmigungsreif.</w:t>
      </w:r>
    </w:p>
    <w:p w:rsidR="00C37103" w:rsidRPr="00541A0D" w:rsidRDefault="00C37103" w:rsidP="00937CC2">
      <w:pPr>
        <w:spacing w:after="0" w:line="240" w:lineRule="auto"/>
        <w:jc w:val="both"/>
      </w:pPr>
      <w:r w:rsidRPr="00541A0D">
        <w:t xml:space="preserve">Regelmäßig wurden die Konflikte in </w:t>
      </w:r>
      <w:r>
        <w:t xml:space="preserve">der </w:t>
      </w:r>
      <w:r w:rsidRPr="00541A0D">
        <w:t xml:space="preserve">Planungsunterlage nicht erkannt und konnten auch als Folge nicht rechtskonform bewältigt werden. </w:t>
      </w:r>
    </w:p>
    <w:p w:rsidR="00C37103" w:rsidRPr="00541A0D" w:rsidRDefault="00C37103" w:rsidP="00937CC2">
      <w:pPr>
        <w:spacing w:after="0" w:line="240" w:lineRule="auto"/>
        <w:jc w:val="both"/>
      </w:pPr>
      <w:r w:rsidRPr="00541A0D">
        <w:t>Aufgrund der europaweit hervorragenden Naturausstattung des Elbegebietes entstehen durch die Auswirkungen der geplanten Staustufe umfangreiche Schäden, die nicht kompensiert werden können. Damit ist das Projekt auch zukünftig nicht genehmigungsfähig.</w:t>
      </w:r>
    </w:p>
    <w:p w:rsidR="00C37103" w:rsidRPr="00541A0D" w:rsidRDefault="00C37103" w:rsidP="00937CC2">
      <w:pPr>
        <w:spacing w:after="0" w:line="240" w:lineRule="auto"/>
        <w:jc w:val="both"/>
      </w:pPr>
    </w:p>
    <w:p w:rsidR="00C37103" w:rsidRPr="00541A0D" w:rsidRDefault="00C37103" w:rsidP="00122449">
      <w:pPr>
        <w:spacing w:after="0" w:line="240" w:lineRule="auto"/>
        <w:rPr>
          <w:rFonts w:cs="Arial"/>
          <w:lang w:eastAsia="de-DE"/>
        </w:rPr>
      </w:pPr>
    </w:p>
    <w:p w:rsidR="00C37103" w:rsidRPr="000C28D7" w:rsidRDefault="00C37103" w:rsidP="00122449">
      <w:pPr>
        <w:spacing w:after="0" w:line="240" w:lineRule="auto"/>
        <w:jc w:val="both"/>
        <w:rPr>
          <w:b/>
        </w:rPr>
      </w:pPr>
      <w:r w:rsidRPr="000C28D7">
        <w:rPr>
          <w:b/>
        </w:rPr>
        <w:t>7 Bewertung der Verschlechterung des Zustandes des Wasserkörpers nach EG-Wasserrahmenrichtlinie</w:t>
      </w:r>
    </w:p>
    <w:p w:rsidR="00C37103" w:rsidRPr="000C28D7" w:rsidRDefault="00C37103" w:rsidP="00122449">
      <w:pPr>
        <w:spacing w:after="0" w:line="240" w:lineRule="auto"/>
        <w:jc w:val="both"/>
        <w:rPr>
          <w:b/>
        </w:rPr>
      </w:pPr>
    </w:p>
    <w:p w:rsidR="00C37103" w:rsidRDefault="00C37103" w:rsidP="00122449">
      <w:pPr>
        <w:spacing w:after="0" w:line="240" w:lineRule="auto"/>
        <w:jc w:val="both"/>
      </w:pPr>
      <w:r>
        <w:t>Der Europäische Gerichtshof (EuGH) hat mit seinem Urteil (Rs. C-461/13) zur Auslegung der EU-Wasserrahmenrichtlinie (WRRL) die Anforderungen an den Schutz der Gewässerkörper definiert. Der EuGH hat entschieden, dass die Umweltziele der WRRL nicht nur programmatische Verpflichtungen der Mitgliedstaaten darstellen, sondern für jedes Vorhaben verbindlich sind.</w:t>
      </w:r>
    </w:p>
    <w:p w:rsidR="00C37103" w:rsidRDefault="00C37103" w:rsidP="00122449">
      <w:pPr>
        <w:spacing w:after="0" w:line="240" w:lineRule="auto"/>
        <w:jc w:val="both"/>
      </w:pPr>
    </w:p>
    <w:p w:rsidR="00C37103" w:rsidRDefault="00C37103" w:rsidP="00122449">
      <w:pPr>
        <w:spacing w:after="0" w:line="240" w:lineRule="auto"/>
        <w:jc w:val="both"/>
      </w:pPr>
      <w:r>
        <w:t xml:space="preserve">Nach Art. 1 ist das Ziel der WRRL, die Qualität der Oberflächengewässer und des Grundwassers zu verbessern (Verbesserungsgebot) sowie Verschlechterungen zu vermeiden (Verschlechterungsverbot). </w:t>
      </w:r>
    </w:p>
    <w:p w:rsidR="00C37103" w:rsidRDefault="00C37103" w:rsidP="00122449">
      <w:pPr>
        <w:spacing w:after="0" w:line="240" w:lineRule="auto"/>
        <w:jc w:val="both"/>
      </w:pPr>
    </w:p>
    <w:p w:rsidR="00C37103" w:rsidRDefault="00C37103" w:rsidP="00122449">
      <w:pPr>
        <w:spacing w:after="0" w:line="240" w:lineRule="auto"/>
        <w:jc w:val="both"/>
      </w:pPr>
      <w:r>
        <w:t xml:space="preserve">Art. 4 WRRL definiert das Verschlechterungsverbot und bezieht sich dafür auf die in Anhang V beschriebenen biologischen, hydromorphologischen und physikalisch-chemischen Qualitätskomponenten für die Kategorisierung des Gewässerzustandes. Sowohl der ökologische Zustand eines Wasserkörpers als auch die einzelnen Qualitätskomponenten werden in fünf Zustandsklassen eingeteilt (sehr gut, gut, mäßig, unbefriedigend und schlecht). </w:t>
      </w:r>
    </w:p>
    <w:p w:rsidR="00C37103" w:rsidRDefault="00C37103" w:rsidP="00122449">
      <w:pPr>
        <w:spacing w:after="0" w:line="240" w:lineRule="auto"/>
        <w:jc w:val="both"/>
      </w:pPr>
      <w:r>
        <w:t xml:space="preserve">Nach der „one out all out“-Regel bestimmt sich der ökologische Zustand eines Wasserkörpers nach der Bewertung der niedrigsten relevanten Qualitätskomponente. </w:t>
      </w:r>
    </w:p>
    <w:p w:rsidR="00C37103" w:rsidRDefault="00C37103" w:rsidP="00122449">
      <w:pPr>
        <w:spacing w:after="0" w:line="240" w:lineRule="auto"/>
        <w:jc w:val="both"/>
        <w:rPr>
          <w:rFonts w:ascii="Arial" w:hAnsi="Arial" w:cs="Arial"/>
          <w:b/>
          <w:sz w:val="17"/>
          <w:szCs w:val="17"/>
          <w:lang w:eastAsia="de-DE"/>
        </w:rPr>
      </w:pPr>
    </w:p>
    <w:p w:rsidR="00C37103" w:rsidRDefault="00C37103" w:rsidP="00122449">
      <w:pPr>
        <w:spacing w:after="0" w:line="240" w:lineRule="auto"/>
        <w:jc w:val="both"/>
        <w:rPr>
          <w:rFonts w:cs="Arial"/>
          <w:lang w:eastAsia="de-DE"/>
        </w:rPr>
      </w:pPr>
      <w:r w:rsidRPr="00090F31">
        <w:rPr>
          <w:rFonts w:cs="Arial"/>
          <w:lang w:eastAsia="de-DE"/>
        </w:rPr>
        <w:t xml:space="preserve">So ist es nicht möglich mit einem Vorhaben (Projekt) die Verschlechterung eines Gewässerkörpers um eine Qualitätsstufe hervorzurufen. Nach dem oben stehenden Zitat aus der UVP (S.333/334) beabsichtigt aber der Planungsträger die Elbe im Auswirkungsbereich von der Zustandsklasse 3 auf </w:t>
      </w:r>
      <w:r>
        <w:rPr>
          <w:rFonts w:cs="Arial"/>
          <w:lang w:eastAsia="de-DE"/>
        </w:rPr>
        <w:t xml:space="preserve">die </w:t>
      </w:r>
      <w:r w:rsidRPr="00090F31">
        <w:rPr>
          <w:rFonts w:cs="Arial"/>
          <w:lang w:eastAsia="de-DE"/>
        </w:rPr>
        <w:t>Zustandsklasse 4 zu verschlechtern.</w:t>
      </w:r>
    </w:p>
    <w:p w:rsidR="00C37103" w:rsidRDefault="00C37103" w:rsidP="00122449">
      <w:pPr>
        <w:spacing w:after="0" w:line="240" w:lineRule="auto"/>
        <w:jc w:val="both"/>
        <w:rPr>
          <w:rFonts w:cs="Arial"/>
          <w:lang w:eastAsia="de-DE"/>
        </w:rPr>
      </w:pPr>
    </w:p>
    <w:p w:rsidR="00C37103" w:rsidRDefault="00C37103" w:rsidP="00122449">
      <w:pPr>
        <w:spacing w:after="0" w:line="240" w:lineRule="auto"/>
        <w:jc w:val="both"/>
        <w:rPr>
          <w:rFonts w:cs="Arial"/>
          <w:lang w:eastAsia="de-DE"/>
        </w:rPr>
      </w:pPr>
      <w:r>
        <w:rPr>
          <w:rFonts w:cs="Arial"/>
          <w:lang w:eastAsia="de-DE"/>
        </w:rPr>
        <w:t>Neben der Verschlechterung des Bewertungsparameters „Zustand der Fischpopulationen“ sind im Übrigen weitere Verschlechterungen des Zustandes des Gewässerkörpers um eine Qualitätsstufe zu erwarten. Auslöser sind die negativen Veränderungen bezüglich des Transports von Feststoffen und des Geschiebes, sowie die Behinderung der natürlichen Gewässer- und Auedynamik (z.B. Wasserstand und Sedimenteinträge in LRT des Anh. 1 der FFH-RL)</w:t>
      </w:r>
    </w:p>
    <w:p w:rsidR="00C37103" w:rsidRDefault="00C37103" w:rsidP="00122449">
      <w:pPr>
        <w:spacing w:after="0" w:line="240" w:lineRule="auto"/>
        <w:jc w:val="both"/>
        <w:rPr>
          <w:rFonts w:cs="Arial"/>
          <w:lang w:eastAsia="de-DE"/>
        </w:rPr>
      </w:pPr>
    </w:p>
    <w:p w:rsidR="00C37103" w:rsidRPr="00B03443" w:rsidRDefault="00C37103" w:rsidP="00122449">
      <w:pPr>
        <w:spacing w:after="0" w:line="240" w:lineRule="auto"/>
        <w:ind w:left="708"/>
        <w:jc w:val="both"/>
        <w:rPr>
          <w:rFonts w:cs="Arial"/>
          <w:i/>
          <w:sz w:val="20"/>
          <w:szCs w:val="20"/>
          <w:lang w:eastAsia="de-DE"/>
        </w:rPr>
      </w:pPr>
      <w:r w:rsidRPr="00B03443">
        <w:rPr>
          <w:rFonts w:cs="Arial"/>
          <w:i/>
          <w:sz w:val="20"/>
          <w:szCs w:val="20"/>
          <w:lang w:eastAsia="de-DE"/>
        </w:rPr>
        <w:t>Zitat: „</w:t>
      </w:r>
      <w:r>
        <w:rPr>
          <w:rFonts w:cs="Arial"/>
          <w:i/>
          <w:sz w:val="20"/>
          <w:szCs w:val="20"/>
          <w:lang w:eastAsia="de-DE"/>
        </w:rPr>
        <w:t xml:space="preserve"> … </w:t>
      </w:r>
      <w:r w:rsidRPr="00B03443">
        <w:rPr>
          <w:rFonts w:cs="Arial"/>
          <w:i/>
          <w:sz w:val="20"/>
          <w:szCs w:val="20"/>
          <w:lang w:eastAsia="de-DE"/>
        </w:rPr>
        <w:t xml:space="preserve">Durch die geplante Verlängerung der Staustufenkette kann nicht ausgeschlossen werden, dass sich eine Verschlechterung der Wasserqualität auch über die Grenze hinweg auswirken kann. </w:t>
      </w:r>
    </w:p>
    <w:p w:rsidR="00C37103" w:rsidRPr="00B03443" w:rsidRDefault="00C37103" w:rsidP="00122449">
      <w:pPr>
        <w:spacing w:after="0" w:line="240" w:lineRule="auto"/>
        <w:ind w:firstLine="708"/>
        <w:jc w:val="both"/>
        <w:rPr>
          <w:rFonts w:cs="Arial"/>
          <w:i/>
          <w:sz w:val="20"/>
          <w:szCs w:val="20"/>
          <w:lang w:eastAsia="de-DE"/>
        </w:rPr>
      </w:pPr>
      <w:r w:rsidRPr="00B03443">
        <w:rPr>
          <w:rFonts w:cs="Arial"/>
          <w:i/>
          <w:sz w:val="20"/>
          <w:szCs w:val="20"/>
          <w:lang w:eastAsia="de-DE"/>
        </w:rPr>
        <w:t xml:space="preserve">Die Auffassung des o.g. Gutachtens ist somit nicht haltbar und kann nicht zugestimmt werden. </w:t>
      </w:r>
    </w:p>
    <w:p w:rsidR="00C37103" w:rsidRPr="00B03443" w:rsidRDefault="00C37103" w:rsidP="00122449">
      <w:pPr>
        <w:spacing w:after="0" w:line="240" w:lineRule="auto"/>
        <w:jc w:val="both"/>
        <w:rPr>
          <w:rFonts w:cs="Arial"/>
          <w:i/>
          <w:sz w:val="20"/>
          <w:szCs w:val="20"/>
          <w:lang w:eastAsia="de-DE"/>
        </w:rPr>
      </w:pPr>
    </w:p>
    <w:p w:rsidR="00C37103" w:rsidRPr="00B03443" w:rsidRDefault="00C37103" w:rsidP="00122449">
      <w:pPr>
        <w:spacing w:after="0" w:line="240" w:lineRule="auto"/>
        <w:ind w:firstLine="708"/>
        <w:jc w:val="both"/>
        <w:rPr>
          <w:rFonts w:cs="Arial"/>
          <w:i/>
          <w:sz w:val="20"/>
          <w:szCs w:val="20"/>
          <w:lang w:eastAsia="de-DE"/>
        </w:rPr>
      </w:pPr>
      <w:r w:rsidRPr="00B03443">
        <w:rPr>
          <w:rFonts w:cs="Arial"/>
          <w:i/>
          <w:sz w:val="20"/>
          <w:szCs w:val="20"/>
          <w:lang w:eastAsia="de-DE"/>
        </w:rPr>
        <w:t xml:space="preserve">Gewässermorphologie </w:t>
      </w:r>
    </w:p>
    <w:p w:rsidR="00C37103" w:rsidRPr="00B03443" w:rsidRDefault="00C37103" w:rsidP="00122449">
      <w:pPr>
        <w:spacing w:after="0" w:line="240" w:lineRule="auto"/>
        <w:ind w:left="708"/>
        <w:jc w:val="both"/>
        <w:rPr>
          <w:rFonts w:cs="Arial"/>
          <w:i/>
          <w:sz w:val="20"/>
          <w:szCs w:val="20"/>
          <w:lang w:eastAsia="de-DE"/>
        </w:rPr>
      </w:pPr>
      <w:r w:rsidRPr="00B03443">
        <w:rPr>
          <w:rFonts w:cs="Arial"/>
          <w:i/>
          <w:sz w:val="20"/>
          <w:szCs w:val="20"/>
          <w:lang w:eastAsia="de-DE"/>
        </w:rPr>
        <w:t xml:space="preserve">Durch den Bau der Staustufe ist von Auswirkungen auf den Transport von Feststoffen des Flusses auszugehen. Dies betrifft sowohl den Transport der Bodenfracht (Geschiebe) als auch den Transport von Schwebstoffen. </w:t>
      </w:r>
    </w:p>
    <w:p w:rsidR="00C37103" w:rsidRPr="00B03443" w:rsidRDefault="00C37103" w:rsidP="00122449">
      <w:pPr>
        <w:spacing w:after="0" w:line="240" w:lineRule="auto"/>
        <w:jc w:val="both"/>
        <w:rPr>
          <w:rFonts w:cs="Arial"/>
          <w:i/>
          <w:sz w:val="20"/>
          <w:szCs w:val="20"/>
          <w:lang w:eastAsia="de-DE"/>
        </w:rPr>
      </w:pPr>
    </w:p>
    <w:p w:rsidR="00C37103" w:rsidRPr="00B03443" w:rsidRDefault="00C37103" w:rsidP="00122449">
      <w:pPr>
        <w:spacing w:after="0" w:line="240" w:lineRule="auto"/>
        <w:ind w:left="708"/>
        <w:jc w:val="both"/>
        <w:rPr>
          <w:rFonts w:cs="Arial"/>
          <w:i/>
          <w:sz w:val="20"/>
          <w:szCs w:val="20"/>
          <w:lang w:eastAsia="de-DE"/>
        </w:rPr>
      </w:pPr>
      <w:r w:rsidRPr="00B03443">
        <w:rPr>
          <w:rFonts w:cs="Arial"/>
          <w:i/>
          <w:sz w:val="20"/>
          <w:szCs w:val="20"/>
          <w:lang w:eastAsia="de-DE"/>
        </w:rPr>
        <w:t>Im Bereich der sächsischen Elbe oberhalb von Pirna ist derzeit bereits ein sehr geringer Geschiebetransport zu verzeichnen, der einerseits aufgrund der Sohlstruktur auf deutscher Seite aber v.a. aufgrund der bestehenden zahlreichen Staustufen auf tschechischer Seite stark reduziert ist (Quelle: BfG - Bundesanstalt für Gewässerkunde (2003): Bedeutung der Nebenflüsse für den Feststoffhaushalt der Elbe. S. 12)</w:t>
      </w:r>
    </w:p>
    <w:p w:rsidR="00C37103" w:rsidRPr="00B03443" w:rsidRDefault="00C37103" w:rsidP="00122449">
      <w:pPr>
        <w:spacing w:after="0" w:line="240" w:lineRule="auto"/>
        <w:jc w:val="both"/>
        <w:rPr>
          <w:rFonts w:cs="Arial"/>
          <w:i/>
          <w:sz w:val="20"/>
          <w:szCs w:val="20"/>
          <w:lang w:eastAsia="de-DE"/>
        </w:rPr>
      </w:pPr>
    </w:p>
    <w:p w:rsidR="00C37103" w:rsidRPr="00B03443" w:rsidRDefault="00C37103" w:rsidP="00122449">
      <w:pPr>
        <w:spacing w:after="0" w:line="240" w:lineRule="auto"/>
        <w:ind w:left="708"/>
        <w:jc w:val="both"/>
        <w:rPr>
          <w:rFonts w:cs="Arial"/>
          <w:i/>
          <w:sz w:val="20"/>
          <w:szCs w:val="20"/>
          <w:lang w:eastAsia="de-DE"/>
        </w:rPr>
      </w:pPr>
      <w:r w:rsidRPr="00B03443">
        <w:rPr>
          <w:rFonts w:cs="Arial"/>
          <w:i/>
          <w:sz w:val="20"/>
          <w:szCs w:val="20"/>
          <w:lang w:eastAsia="de-DE"/>
        </w:rPr>
        <w:t xml:space="preserve">Die noch in sehr geringem Maße vorhandene Geschiebezufuhr aus Tschechien erfolgt vermutlich überwiegend über die einmündenden Nebenflüsse (z.B. Plounice) unterhalb der Staustufe Střekov. Durch den Bau der Stauhaltung bei Děčín wird es zu einem verstärkten Rückhalt von Geschiebe kommen sowie zu einer verstärkten Sedimentation von Schwebstoffen aufgrund von verringerten Fließgeschwindigkeiten oberhalb der Staustufe. Der ohnehin sehr geringe Geschiebetransport aus dem tschechischen Teil der Elbe wird damit voraussichtlich noch weiter reduziert werden, der auch zu einem Verlust von habitatrelevanten Strukturen für die Fischfauna wie z.B. Kiesablagerungen führen kann. </w:t>
      </w:r>
    </w:p>
    <w:p w:rsidR="00C37103" w:rsidRDefault="00C37103" w:rsidP="00122449">
      <w:pPr>
        <w:spacing w:after="0" w:line="240" w:lineRule="auto"/>
        <w:jc w:val="both"/>
        <w:rPr>
          <w:rFonts w:cs="Arial"/>
          <w:lang w:eastAsia="de-DE"/>
        </w:rPr>
      </w:pPr>
    </w:p>
    <w:p w:rsidR="00C37103" w:rsidRPr="000C28D7" w:rsidRDefault="00C37103" w:rsidP="00122449">
      <w:pPr>
        <w:spacing w:after="0" w:line="240" w:lineRule="auto"/>
        <w:jc w:val="both"/>
        <w:rPr>
          <w:rFonts w:cs="Arial"/>
          <w:sz w:val="20"/>
          <w:szCs w:val="20"/>
          <w:lang w:eastAsia="de-DE"/>
        </w:rPr>
      </w:pPr>
      <w:r w:rsidRPr="000C28D7">
        <w:rPr>
          <w:rFonts w:cs="Arial"/>
          <w:sz w:val="20"/>
          <w:szCs w:val="20"/>
          <w:lang w:eastAsia="de-DE"/>
        </w:rPr>
        <w:t>(Zitiert nach</w:t>
      </w:r>
      <w:r w:rsidRPr="000C28D7">
        <w:rPr>
          <w:sz w:val="20"/>
          <w:szCs w:val="20"/>
        </w:rPr>
        <w:t xml:space="preserve"> der Stellungnahme des Bundesverband Beruflicher Naturschutz (</w:t>
      </w:r>
      <w:r w:rsidRPr="000C28D7">
        <w:rPr>
          <w:b/>
          <w:bCs/>
          <w:sz w:val="20"/>
          <w:szCs w:val="20"/>
        </w:rPr>
        <w:t>BBN</w:t>
      </w:r>
      <w:r w:rsidRPr="000C28D7">
        <w:rPr>
          <w:sz w:val="20"/>
          <w:szCs w:val="20"/>
        </w:rPr>
        <w:t>) e.V. vom 28.02.2011 – deren Inhalt auch zur Neuauslage der Planung weiter aktuell blieb.)</w:t>
      </w:r>
    </w:p>
    <w:p w:rsidR="00C37103" w:rsidRPr="000C28D7" w:rsidRDefault="00C37103" w:rsidP="00122449">
      <w:pPr>
        <w:spacing w:after="0" w:line="240" w:lineRule="auto"/>
        <w:jc w:val="both"/>
        <w:rPr>
          <w:rFonts w:cs="Arial"/>
          <w:sz w:val="20"/>
          <w:szCs w:val="20"/>
          <w:lang w:eastAsia="de-DE"/>
        </w:rPr>
      </w:pPr>
    </w:p>
    <w:p w:rsidR="00C37103" w:rsidRDefault="00C37103" w:rsidP="00122449">
      <w:pPr>
        <w:spacing w:after="0" w:line="240" w:lineRule="auto"/>
        <w:jc w:val="both"/>
        <w:rPr>
          <w:rFonts w:cs="Arial"/>
          <w:lang w:eastAsia="de-DE"/>
        </w:rPr>
      </w:pPr>
    </w:p>
    <w:p w:rsidR="00C37103" w:rsidRPr="000C28D7" w:rsidRDefault="00C37103" w:rsidP="00122449">
      <w:pPr>
        <w:spacing w:after="0" w:line="240" w:lineRule="auto"/>
        <w:jc w:val="both"/>
        <w:rPr>
          <w:rFonts w:cs="Arial"/>
          <w:b/>
          <w:lang w:eastAsia="de-DE"/>
        </w:rPr>
      </w:pPr>
      <w:r w:rsidRPr="000C28D7">
        <w:rPr>
          <w:rFonts w:cs="Arial"/>
          <w:b/>
          <w:lang w:eastAsia="de-DE"/>
        </w:rPr>
        <w:t>8 Abschlussbetrachtung</w:t>
      </w:r>
    </w:p>
    <w:p w:rsidR="00C37103" w:rsidRPr="000C28D7" w:rsidRDefault="00C37103" w:rsidP="00122449">
      <w:pPr>
        <w:spacing w:after="0" w:line="240" w:lineRule="auto"/>
        <w:jc w:val="both"/>
        <w:rPr>
          <w:rFonts w:cs="Arial"/>
          <w:b/>
          <w:lang w:eastAsia="de-DE"/>
        </w:rPr>
      </w:pPr>
    </w:p>
    <w:p w:rsidR="00C37103" w:rsidRDefault="00C37103" w:rsidP="00122449">
      <w:pPr>
        <w:spacing w:after="0" w:line="240" w:lineRule="auto"/>
        <w:jc w:val="both"/>
        <w:rPr>
          <w:rFonts w:cs="Arial"/>
          <w:lang w:eastAsia="de-DE"/>
        </w:rPr>
      </w:pPr>
      <w:r>
        <w:rPr>
          <w:rFonts w:cs="Arial"/>
          <w:lang w:eastAsia="de-DE"/>
        </w:rPr>
        <w:t>Zur Planung der Staustufe Děčín wurde eine Planunterlage vorgelegt, die naturschutzrechtlich auf dem Stand des 20. Jahrhundert stehen geblieben ist. Sämtliche aktuellen europarechtlichen Anforderungen zum Naturschutz umging man in der Genehmigungsplanung  systematisch. Dabei wurde die Mehrzahl der unbestimmten Rechtsbegriffe einseitig zur Förderung des Vorhabens Staustufe Děčín umgedeutet.</w:t>
      </w:r>
    </w:p>
    <w:p w:rsidR="00C37103" w:rsidRDefault="00C37103" w:rsidP="00122449">
      <w:pPr>
        <w:spacing w:after="0" w:line="240" w:lineRule="auto"/>
        <w:jc w:val="both"/>
        <w:rPr>
          <w:rFonts w:cs="Arial"/>
          <w:lang w:eastAsia="de-DE"/>
        </w:rPr>
      </w:pPr>
      <w:r>
        <w:rPr>
          <w:rFonts w:cs="Arial"/>
          <w:lang w:eastAsia="de-DE"/>
        </w:rPr>
        <w:t>Da die europäische Rechtsprechung diese unbestimmten Rechtsbegriffe in den letzten 15 Jahren bereits praktisch, naturschutzfreundlich und logisch auslegte, kann die aktuell vorgelegte Planung nur scheitern.</w:t>
      </w:r>
    </w:p>
    <w:p w:rsidR="00C37103" w:rsidRDefault="00C37103" w:rsidP="00122449">
      <w:pPr>
        <w:spacing w:after="0" w:line="240" w:lineRule="auto"/>
        <w:jc w:val="both"/>
        <w:rPr>
          <w:rFonts w:cs="Arial"/>
          <w:lang w:eastAsia="de-DE"/>
        </w:rPr>
      </w:pPr>
    </w:p>
    <w:p w:rsidR="00C37103" w:rsidRDefault="00C37103" w:rsidP="00122449">
      <w:pPr>
        <w:spacing w:after="0" w:line="240" w:lineRule="auto"/>
        <w:jc w:val="both"/>
        <w:rPr>
          <w:rFonts w:cs="Arial"/>
          <w:lang w:eastAsia="de-DE"/>
        </w:rPr>
      </w:pPr>
      <w:r>
        <w:rPr>
          <w:rFonts w:cs="Arial"/>
          <w:lang w:eastAsia="de-DE"/>
        </w:rPr>
        <w:t>Mit der fristgerechten Abgabe dieser Stellungnahme durch die anerkannten Naturschutzvereinigungen in der Tschechischen Republik  und der Bundesrepublik Deutschland wird die Präklusionswirkung des Verwaltungsrechtes überwiegend ausgeschlossen sein.</w:t>
      </w:r>
    </w:p>
    <w:p w:rsidR="00C37103" w:rsidRDefault="00C37103" w:rsidP="00122449">
      <w:pPr>
        <w:spacing w:after="0" w:line="240" w:lineRule="auto"/>
        <w:jc w:val="both"/>
        <w:rPr>
          <w:rFonts w:cs="Arial"/>
          <w:lang w:eastAsia="de-DE"/>
        </w:rPr>
      </w:pPr>
    </w:p>
    <w:p w:rsidR="00C37103" w:rsidRDefault="00C37103" w:rsidP="00122449">
      <w:pPr>
        <w:spacing w:after="0" w:line="240" w:lineRule="auto"/>
        <w:jc w:val="both"/>
        <w:rPr>
          <w:rFonts w:cs="Arial"/>
          <w:lang w:eastAsia="de-DE"/>
        </w:rPr>
      </w:pPr>
    </w:p>
    <w:p w:rsidR="00C37103" w:rsidRDefault="00C37103" w:rsidP="00122449">
      <w:pPr>
        <w:spacing w:after="0" w:line="240" w:lineRule="auto"/>
        <w:jc w:val="both"/>
        <w:rPr>
          <w:rFonts w:cs="Arial"/>
          <w:lang w:eastAsia="de-DE"/>
        </w:rPr>
      </w:pPr>
      <w:r>
        <w:rPr>
          <w:rFonts w:cs="Arial"/>
          <w:lang w:eastAsia="de-DE"/>
        </w:rPr>
        <w:t>Die Stellungnahme wurde in zweifacher Hinsicht nach dem Vorsorgeprinzip verfasst. Zum einen war bei unklarer Planungsunterlage eine Beeinträchtigung der Naturschutzgüter zunächst nicht ausräumbar. Zum anderen erzwangen die hohen rechtlichen Hürden des Verwaltungsrechts einen sehr vorausschauenden Vortrag zu zahlreichen Naturbeeinträchtigungen im Bereich der Elbe.</w:t>
      </w:r>
    </w:p>
    <w:p w:rsidR="00C37103" w:rsidRDefault="00C37103" w:rsidP="000C28D7">
      <w:pPr>
        <w:spacing w:after="0" w:line="240" w:lineRule="auto"/>
        <w:jc w:val="both"/>
        <w:rPr>
          <w:rFonts w:cs="Arial"/>
          <w:lang w:eastAsia="de-DE"/>
        </w:rPr>
      </w:pPr>
    </w:p>
    <w:p w:rsidR="00C37103" w:rsidRDefault="00C37103" w:rsidP="000C28D7">
      <w:pPr>
        <w:spacing w:after="0" w:line="240" w:lineRule="auto"/>
        <w:jc w:val="both"/>
        <w:rPr>
          <w:rFonts w:cs="Arial"/>
          <w:lang w:eastAsia="de-DE"/>
        </w:rPr>
      </w:pPr>
      <w:r w:rsidRPr="00090F31">
        <w:rPr>
          <w:rFonts w:cs="Arial"/>
          <w:lang w:eastAsia="de-DE"/>
        </w:rPr>
        <w:t xml:space="preserve">Durch die hohe Verbindlichkeit der </w:t>
      </w:r>
      <w:r>
        <w:rPr>
          <w:rFonts w:cs="Arial"/>
          <w:lang w:eastAsia="de-DE"/>
        </w:rPr>
        <w:t>europäischen Umwelt-</w:t>
      </w:r>
      <w:r w:rsidRPr="00090F31">
        <w:rPr>
          <w:rFonts w:cs="Arial"/>
          <w:lang w:eastAsia="de-DE"/>
        </w:rPr>
        <w:t>Richtlinie</w:t>
      </w:r>
      <w:r>
        <w:rPr>
          <w:rFonts w:cs="Arial"/>
          <w:lang w:eastAsia="de-DE"/>
        </w:rPr>
        <w:t>n</w:t>
      </w:r>
      <w:r w:rsidRPr="00090F31">
        <w:rPr>
          <w:rFonts w:cs="Arial"/>
          <w:lang w:eastAsia="de-DE"/>
        </w:rPr>
        <w:t xml:space="preserve"> ist </w:t>
      </w:r>
      <w:r>
        <w:rPr>
          <w:rFonts w:cs="Arial"/>
          <w:lang w:eastAsia="de-DE"/>
        </w:rPr>
        <w:t>das geplante Projekt einer zusätzlichen Staustufe in der Elbe grundsätzlich nicht genehmigungsfähig.</w:t>
      </w:r>
    </w:p>
    <w:p w:rsidR="00C37103" w:rsidRDefault="00C37103" w:rsidP="000C28D7">
      <w:pPr>
        <w:spacing w:after="0" w:line="240" w:lineRule="auto"/>
        <w:jc w:val="both"/>
        <w:rPr>
          <w:rFonts w:cs="Arial"/>
          <w:lang w:eastAsia="de-DE"/>
        </w:rPr>
      </w:pPr>
    </w:p>
    <w:p w:rsidR="00C37103" w:rsidRPr="00090F31" w:rsidRDefault="00C37103" w:rsidP="000C28D7">
      <w:pPr>
        <w:spacing w:after="0" w:line="240" w:lineRule="auto"/>
        <w:jc w:val="both"/>
        <w:rPr>
          <w:rFonts w:cs="Arial"/>
          <w:lang w:eastAsia="de-DE"/>
        </w:rPr>
      </w:pPr>
      <w:r>
        <w:rPr>
          <w:rFonts w:cs="Arial"/>
          <w:lang w:eastAsia="de-DE"/>
        </w:rPr>
        <w:t>Es wird angeregt die Planung zu verwerfen, da keine Genehmigungsfähigkeit in Aussicht gestellt werden kann.</w:t>
      </w:r>
    </w:p>
    <w:p w:rsidR="00C37103" w:rsidRDefault="00C37103" w:rsidP="00122449">
      <w:pPr>
        <w:spacing w:after="0" w:line="240" w:lineRule="auto"/>
        <w:jc w:val="both"/>
        <w:rPr>
          <w:rFonts w:cs="Arial"/>
          <w:lang w:eastAsia="de-DE"/>
        </w:rPr>
      </w:pPr>
    </w:p>
    <w:p w:rsidR="00C37103" w:rsidRDefault="00C37103" w:rsidP="00122449">
      <w:pPr>
        <w:spacing w:after="0" w:line="240" w:lineRule="auto"/>
        <w:jc w:val="both"/>
        <w:rPr>
          <w:rFonts w:cs="Arial"/>
          <w:lang w:eastAsia="de-DE"/>
        </w:rPr>
      </w:pPr>
    </w:p>
    <w:p w:rsidR="00C37103" w:rsidRDefault="00C37103" w:rsidP="00122449">
      <w:pPr>
        <w:spacing w:after="0" w:line="240" w:lineRule="auto"/>
        <w:jc w:val="both"/>
        <w:rPr>
          <w:rFonts w:cs="Arial"/>
          <w:lang w:eastAsia="de-DE"/>
        </w:rPr>
      </w:pPr>
    </w:p>
    <w:p w:rsidR="00C37103" w:rsidRDefault="00C37103" w:rsidP="00122449">
      <w:pPr>
        <w:spacing w:after="0" w:line="240" w:lineRule="auto"/>
        <w:rPr>
          <w:rFonts w:cs="Arial"/>
          <w:lang w:eastAsia="de-DE"/>
        </w:rPr>
      </w:pPr>
    </w:p>
    <w:p w:rsidR="00C37103" w:rsidRPr="00F71C3F" w:rsidRDefault="00C37103" w:rsidP="00122449">
      <w:pPr>
        <w:spacing w:after="0" w:line="240" w:lineRule="auto"/>
        <w:rPr>
          <w:rFonts w:ascii="Arial" w:hAnsi="Arial" w:cs="Arial"/>
          <w:b/>
          <w:i/>
          <w:sz w:val="17"/>
          <w:szCs w:val="17"/>
          <w:lang w:eastAsia="de-DE"/>
        </w:rPr>
      </w:pPr>
      <w:r w:rsidRPr="00F71C3F">
        <w:rPr>
          <w:rFonts w:cs="Arial"/>
          <w:i/>
          <w:lang w:eastAsia="de-DE"/>
        </w:rPr>
        <w:t>Name des Einreichenden, Unterschrift</w:t>
      </w:r>
    </w:p>
    <w:p w:rsidR="00C37103" w:rsidRDefault="00C37103" w:rsidP="00122449">
      <w:pPr>
        <w:spacing w:after="0" w:line="240" w:lineRule="auto"/>
        <w:rPr>
          <w:rFonts w:ascii="Arial" w:hAnsi="Arial" w:cs="Arial"/>
          <w:b/>
          <w:sz w:val="17"/>
          <w:szCs w:val="17"/>
          <w:lang w:eastAsia="de-DE"/>
        </w:rPr>
      </w:pPr>
    </w:p>
    <w:p w:rsidR="00C37103" w:rsidRPr="00541A0D" w:rsidRDefault="00C37103" w:rsidP="00122449">
      <w:pPr>
        <w:spacing w:after="0" w:line="240" w:lineRule="auto"/>
      </w:pPr>
    </w:p>
    <w:sectPr w:rsidR="00C37103" w:rsidRPr="00541A0D" w:rsidSect="00D95346">
      <w:footerReference w:type="default" r:id="rId27"/>
      <w:pgSz w:w="11906" w:h="16838" w:code="9"/>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03" w:rsidRDefault="00C37103" w:rsidP="008A2018">
      <w:pPr>
        <w:spacing w:after="0" w:line="240" w:lineRule="auto"/>
      </w:pPr>
      <w:r>
        <w:separator/>
      </w:r>
    </w:p>
  </w:endnote>
  <w:endnote w:type="continuationSeparator" w:id="0">
    <w:p w:rsidR="00C37103" w:rsidRDefault="00C37103" w:rsidP="008A2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03" w:rsidRDefault="00C37103">
    <w:pPr>
      <w:pStyle w:val="Footer"/>
      <w:jc w:val="center"/>
    </w:pPr>
    <w:fldSimple w:instr=" PAGE   \* MERGEFORMAT ">
      <w:r>
        <w:rPr>
          <w:noProof/>
        </w:rPr>
        <w:t>1</w:t>
      </w:r>
    </w:fldSimple>
  </w:p>
  <w:p w:rsidR="00C37103" w:rsidRDefault="00C37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03" w:rsidRDefault="00C37103" w:rsidP="008A2018">
      <w:pPr>
        <w:spacing w:after="0" w:line="240" w:lineRule="auto"/>
      </w:pPr>
      <w:r>
        <w:separator/>
      </w:r>
    </w:p>
  </w:footnote>
  <w:footnote w:type="continuationSeparator" w:id="0">
    <w:p w:rsidR="00C37103" w:rsidRDefault="00C37103" w:rsidP="008A2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465"/>
    <w:multiLevelType w:val="hybridMultilevel"/>
    <w:tmpl w:val="1A92D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0971D3"/>
    <w:multiLevelType w:val="hybridMultilevel"/>
    <w:tmpl w:val="3940A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B32"/>
    <w:rsid w:val="0003187D"/>
    <w:rsid w:val="00032D31"/>
    <w:rsid w:val="000377FA"/>
    <w:rsid w:val="00056FFA"/>
    <w:rsid w:val="0008181C"/>
    <w:rsid w:val="000904E3"/>
    <w:rsid w:val="00090F31"/>
    <w:rsid w:val="000940FB"/>
    <w:rsid w:val="000A1CD7"/>
    <w:rsid w:val="000A6AAA"/>
    <w:rsid w:val="000C28D7"/>
    <w:rsid w:val="000C6B07"/>
    <w:rsid w:val="000D0000"/>
    <w:rsid w:val="000E27D5"/>
    <w:rsid w:val="000E3574"/>
    <w:rsid w:val="000E4BA5"/>
    <w:rsid w:val="00104047"/>
    <w:rsid w:val="00122449"/>
    <w:rsid w:val="00140AF3"/>
    <w:rsid w:val="00142158"/>
    <w:rsid w:val="001534D6"/>
    <w:rsid w:val="001621A9"/>
    <w:rsid w:val="00164102"/>
    <w:rsid w:val="00183D91"/>
    <w:rsid w:val="001973D9"/>
    <w:rsid w:val="001A5111"/>
    <w:rsid w:val="001C504F"/>
    <w:rsid w:val="001C5070"/>
    <w:rsid w:val="001D4377"/>
    <w:rsid w:val="001E10E8"/>
    <w:rsid w:val="001F5255"/>
    <w:rsid w:val="00214A39"/>
    <w:rsid w:val="002153B4"/>
    <w:rsid w:val="00226B32"/>
    <w:rsid w:val="0023145C"/>
    <w:rsid w:val="00231B9D"/>
    <w:rsid w:val="00243989"/>
    <w:rsid w:val="0024699B"/>
    <w:rsid w:val="0026673F"/>
    <w:rsid w:val="002A70C1"/>
    <w:rsid w:val="002B2BD9"/>
    <w:rsid w:val="002C266B"/>
    <w:rsid w:val="002E06A7"/>
    <w:rsid w:val="002E735C"/>
    <w:rsid w:val="003011C5"/>
    <w:rsid w:val="0034425B"/>
    <w:rsid w:val="00367253"/>
    <w:rsid w:val="00377C37"/>
    <w:rsid w:val="0038601D"/>
    <w:rsid w:val="003C190C"/>
    <w:rsid w:val="003C2A0A"/>
    <w:rsid w:val="003C7C2A"/>
    <w:rsid w:val="003D69CE"/>
    <w:rsid w:val="003E68ED"/>
    <w:rsid w:val="003F33CB"/>
    <w:rsid w:val="003F40D6"/>
    <w:rsid w:val="003F732F"/>
    <w:rsid w:val="004007D6"/>
    <w:rsid w:val="004067E0"/>
    <w:rsid w:val="004170EF"/>
    <w:rsid w:val="00417B8D"/>
    <w:rsid w:val="00447B5A"/>
    <w:rsid w:val="004542D4"/>
    <w:rsid w:val="00461E31"/>
    <w:rsid w:val="00465BBF"/>
    <w:rsid w:val="00487181"/>
    <w:rsid w:val="00490850"/>
    <w:rsid w:val="00493D25"/>
    <w:rsid w:val="004A1FC8"/>
    <w:rsid w:val="004A539A"/>
    <w:rsid w:val="004B449B"/>
    <w:rsid w:val="004F03A1"/>
    <w:rsid w:val="00511398"/>
    <w:rsid w:val="0051374B"/>
    <w:rsid w:val="00541A0D"/>
    <w:rsid w:val="0056334C"/>
    <w:rsid w:val="00573BB8"/>
    <w:rsid w:val="0057685F"/>
    <w:rsid w:val="00582E58"/>
    <w:rsid w:val="005E2FF3"/>
    <w:rsid w:val="005E5B22"/>
    <w:rsid w:val="005E6FCB"/>
    <w:rsid w:val="005F1929"/>
    <w:rsid w:val="005F3F8E"/>
    <w:rsid w:val="00624F1D"/>
    <w:rsid w:val="00625430"/>
    <w:rsid w:val="006257F5"/>
    <w:rsid w:val="00644645"/>
    <w:rsid w:val="00656ECA"/>
    <w:rsid w:val="00662150"/>
    <w:rsid w:val="00684BCB"/>
    <w:rsid w:val="006A6042"/>
    <w:rsid w:val="006B28EF"/>
    <w:rsid w:val="006E5AD2"/>
    <w:rsid w:val="006E62BA"/>
    <w:rsid w:val="006E65E8"/>
    <w:rsid w:val="00702A74"/>
    <w:rsid w:val="007171B7"/>
    <w:rsid w:val="0072207C"/>
    <w:rsid w:val="00725109"/>
    <w:rsid w:val="00725461"/>
    <w:rsid w:val="00734D82"/>
    <w:rsid w:val="0073742E"/>
    <w:rsid w:val="00767CF0"/>
    <w:rsid w:val="00771938"/>
    <w:rsid w:val="00771D29"/>
    <w:rsid w:val="0077683F"/>
    <w:rsid w:val="007A2BBA"/>
    <w:rsid w:val="007A4E74"/>
    <w:rsid w:val="007C583C"/>
    <w:rsid w:val="007E6DE2"/>
    <w:rsid w:val="007F1D16"/>
    <w:rsid w:val="007F63AD"/>
    <w:rsid w:val="008044FE"/>
    <w:rsid w:val="00817D3C"/>
    <w:rsid w:val="0082655B"/>
    <w:rsid w:val="0083409C"/>
    <w:rsid w:val="00835574"/>
    <w:rsid w:val="00835ACF"/>
    <w:rsid w:val="00840060"/>
    <w:rsid w:val="0084282C"/>
    <w:rsid w:val="00875D51"/>
    <w:rsid w:val="00880B42"/>
    <w:rsid w:val="008A2018"/>
    <w:rsid w:val="008A7D42"/>
    <w:rsid w:val="008B08F0"/>
    <w:rsid w:val="008B1CA5"/>
    <w:rsid w:val="008B349B"/>
    <w:rsid w:val="008F1F20"/>
    <w:rsid w:val="008F7821"/>
    <w:rsid w:val="00927731"/>
    <w:rsid w:val="00937CC2"/>
    <w:rsid w:val="00941D0C"/>
    <w:rsid w:val="009518F4"/>
    <w:rsid w:val="0095796A"/>
    <w:rsid w:val="009B3581"/>
    <w:rsid w:val="009C11B7"/>
    <w:rsid w:val="009D5D7C"/>
    <w:rsid w:val="009E3371"/>
    <w:rsid w:val="009F0E74"/>
    <w:rsid w:val="00A03493"/>
    <w:rsid w:val="00A1428A"/>
    <w:rsid w:val="00A279DC"/>
    <w:rsid w:val="00A44C21"/>
    <w:rsid w:val="00A6051C"/>
    <w:rsid w:val="00A62A13"/>
    <w:rsid w:val="00A71E71"/>
    <w:rsid w:val="00A90441"/>
    <w:rsid w:val="00AC0C5E"/>
    <w:rsid w:val="00AD6AD3"/>
    <w:rsid w:val="00AE0662"/>
    <w:rsid w:val="00AE75EB"/>
    <w:rsid w:val="00B03443"/>
    <w:rsid w:val="00B07F30"/>
    <w:rsid w:val="00B1474D"/>
    <w:rsid w:val="00B1611B"/>
    <w:rsid w:val="00B20734"/>
    <w:rsid w:val="00B224EA"/>
    <w:rsid w:val="00B234EF"/>
    <w:rsid w:val="00B35C4C"/>
    <w:rsid w:val="00B47B58"/>
    <w:rsid w:val="00B53C91"/>
    <w:rsid w:val="00B766F9"/>
    <w:rsid w:val="00BC396F"/>
    <w:rsid w:val="00BE5699"/>
    <w:rsid w:val="00C03A42"/>
    <w:rsid w:val="00C1721F"/>
    <w:rsid w:val="00C33839"/>
    <w:rsid w:val="00C37103"/>
    <w:rsid w:val="00C50728"/>
    <w:rsid w:val="00C61694"/>
    <w:rsid w:val="00C85719"/>
    <w:rsid w:val="00C8633E"/>
    <w:rsid w:val="00C922E4"/>
    <w:rsid w:val="00CB3130"/>
    <w:rsid w:val="00CB628A"/>
    <w:rsid w:val="00CC7677"/>
    <w:rsid w:val="00CC7DB9"/>
    <w:rsid w:val="00CD5706"/>
    <w:rsid w:val="00CE034D"/>
    <w:rsid w:val="00CF2845"/>
    <w:rsid w:val="00D1464C"/>
    <w:rsid w:val="00D179B9"/>
    <w:rsid w:val="00D20D72"/>
    <w:rsid w:val="00D24D75"/>
    <w:rsid w:val="00D41FEC"/>
    <w:rsid w:val="00D43B79"/>
    <w:rsid w:val="00D70F20"/>
    <w:rsid w:val="00D71E5E"/>
    <w:rsid w:val="00D74CBA"/>
    <w:rsid w:val="00D804AE"/>
    <w:rsid w:val="00D853E1"/>
    <w:rsid w:val="00D95346"/>
    <w:rsid w:val="00DD0A0B"/>
    <w:rsid w:val="00DD4F7F"/>
    <w:rsid w:val="00DE2AAC"/>
    <w:rsid w:val="00DF2BB3"/>
    <w:rsid w:val="00DF6D8F"/>
    <w:rsid w:val="00E2668B"/>
    <w:rsid w:val="00E472B1"/>
    <w:rsid w:val="00EA31FE"/>
    <w:rsid w:val="00EB796A"/>
    <w:rsid w:val="00EC2FEC"/>
    <w:rsid w:val="00EF394C"/>
    <w:rsid w:val="00F06908"/>
    <w:rsid w:val="00F17AB7"/>
    <w:rsid w:val="00F21855"/>
    <w:rsid w:val="00F42A8D"/>
    <w:rsid w:val="00F44125"/>
    <w:rsid w:val="00F46754"/>
    <w:rsid w:val="00F611C6"/>
    <w:rsid w:val="00F7156D"/>
    <w:rsid w:val="00F71C3F"/>
    <w:rsid w:val="00F81FE6"/>
    <w:rsid w:val="00F97C86"/>
    <w:rsid w:val="00FB583E"/>
    <w:rsid w:val="00FC0B96"/>
    <w:rsid w:val="00FF090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70"/>
    <w:pPr>
      <w:spacing w:after="200" w:line="276" w:lineRule="auto"/>
    </w:pPr>
    <w:rPr>
      <w:lang w:eastAsia="en-US"/>
    </w:rPr>
  </w:style>
  <w:style w:type="paragraph" w:styleId="Heading1">
    <w:name w:val="heading 1"/>
    <w:basedOn w:val="Normal"/>
    <w:next w:val="Normal"/>
    <w:link w:val="Heading1Char"/>
    <w:uiPriority w:val="99"/>
    <w:qFormat/>
    <w:rsid w:val="00EA31FE"/>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F21855"/>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31FE"/>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F21855"/>
    <w:rPr>
      <w:rFonts w:ascii="Times New Roman" w:hAnsi="Times New Roman" w:cs="Times New Roman"/>
      <w:b/>
      <w:bCs/>
      <w:sz w:val="27"/>
      <w:szCs w:val="27"/>
      <w:lang w:eastAsia="de-DE"/>
    </w:rPr>
  </w:style>
  <w:style w:type="paragraph" w:styleId="ListParagraph">
    <w:name w:val="List Paragraph"/>
    <w:basedOn w:val="Normal"/>
    <w:uiPriority w:val="99"/>
    <w:qFormat/>
    <w:rsid w:val="002B2BD9"/>
    <w:pPr>
      <w:ind w:left="720"/>
      <w:contextualSpacing/>
    </w:pPr>
  </w:style>
  <w:style w:type="table" w:styleId="TableGrid">
    <w:name w:val="Table Grid"/>
    <w:basedOn w:val="TableNormal"/>
    <w:uiPriority w:val="99"/>
    <w:rsid w:val="004B44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21855"/>
    <w:rPr>
      <w:rFonts w:cs="Times New Roman"/>
      <w:color w:val="0000FF"/>
      <w:u w:val="single"/>
    </w:rPr>
  </w:style>
  <w:style w:type="character" w:customStyle="1" w:styleId="navarrow">
    <w:name w:val="navarrow"/>
    <w:basedOn w:val="DefaultParagraphFont"/>
    <w:uiPriority w:val="99"/>
    <w:rsid w:val="00F21855"/>
    <w:rPr>
      <w:rFonts w:cs="Times New Roman"/>
    </w:rPr>
  </w:style>
  <w:style w:type="paragraph" w:styleId="BalloonText">
    <w:name w:val="Balloon Text"/>
    <w:basedOn w:val="Normal"/>
    <w:link w:val="BalloonTextChar"/>
    <w:uiPriority w:val="99"/>
    <w:semiHidden/>
    <w:rsid w:val="00951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8F4"/>
    <w:rPr>
      <w:rFonts w:ascii="Tahoma" w:hAnsi="Tahoma" w:cs="Tahoma"/>
      <w:sz w:val="16"/>
      <w:szCs w:val="16"/>
    </w:rPr>
  </w:style>
  <w:style w:type="paragraph" w:styleId="Header">
    <w:name w:val="header"/>
    <w:basedOn w:val="Normal"/>
    <w:link w:val="HeaderChar"/>
    <w:uiPriority w:val="99"/>
    <w:semiHidden/>
    <w:rsid w:val="008A201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A2018"/>
    <w:rPr>
      <w:rFonts w:cs="Times New Roman"/>
    </w:rPr>
  </w:style>
  <w:style w:type="paragraph" w:styleId="Footer">
    <w:name w:val="footer"/>
    <w:basedOn w:val="Normal"/>
    <w:link w:val="FooterChar"/>
    <w:uiPriority w:val="99"/>
    <w:rsid w:val="008A201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A2018"/>
    <w:rPr>
      <w:rFonts w:cs="Times New Roman"/>
    </w:rPr>
  </w:style>
</w:styles>
</file>

<file path=word/webSettings.xml><?xml version="1.0" encoding="utf-8"?>
<w:webSettings xmlns:r="http://schemas.openxmlformats.org/officeDocument/2006/relationships" xmlns:w="http://schemas.openxmlformats.org/wordprocessingml/2006/main">
  <w:divs>
    <w:div w:id="2101486191">
      <w:marLeft w:val="0"/>
      <w:marRight w:val="0"/>
      <w:marTop w:val="0"/>
      <w:marBottom w:val="0"/>
      <w:divBdr>
        <w:top w:val="none" w:sz="0" w:space="0" w:color="auto"/>
        <w:left w:val="none" w:sz="0" w:space="0" w:color="auto"/>
        <w:bottom w:val="none" w:sz="0" w:space="0" w:color="auto"/>
        <w:right w:val="none" w:sz="0" w:space="0" w:color="auto"/>
      </w:divBdr>
      <w:divsChild>
        <w:div w:id="2101486127">
          <w:marLeft w:val="0"/>
          <w:marRight w:val="0"/>
          <w:marTop w:val="0"/>
          <w:marBottom w:val="0"/>
          <w:divBdr>
            <w:top w:val="none" w:sz="0" w:space="0" w:color="auto"/>
            <w:left w:val="none" w:sz="0" w:space="0" w:color="auto"/>
            <w:bottom w:val="none" w:sz="0" w:space="0" w:color="auto"/>
            <w:right w:val="none" w:sz="0" w:space="0" w:color="auto"/>
          </w:divBdr>
        </w:div>
        <w:div w:id="2101486128">
          <w:marLeft w:val="0"/>
          <w:marRight w:val="0"/>
          <w:marTop w:val="0"/>
          <w:marBottom w:val="0"/>
          <w:divBdr>
            <w:top w:val="none" w:sz="0" w:space="0" w:color="auto"/>
            <w:left w:val="none" w:sz="0" w:space="0" w:color="auto"/>
            <w:bottom w:val="none" w:sz="0" w:space="0" w:color="auto"/>
            <w:right w:val="none" w:sz="0" w:space="0" w:color="auto"/>
          </w:divBdr>
        </w:div>
        <w:div w:id="2101486129">
          <w:marLeft w:val="0"/>
          <w:marRight w:val="0"/>
          <w:marTop w:val="0"/>
          <w:marBottom w:val="0"/>
          <w:divBdr>
            <w:top w:val="none" w:sz="0" w:space="0" w:color="auto"/>
            <w:left w:val="none" w:sz="0" w:space="0" w:color="auto"/>
            <w:bottom w:val="none" w:sz="0" w:space="0" w:color="auto"/>
            <w:right w:val="none" w:sz="0" w:space="0" w:color="auto"/>
          </w:divBdr>
        </w:div>
        <w:div w:id="2101486134">
          <w:marLeft w:val="0"/>
          <w:marRight w:val="0"/>
          <w:marTop w:val="0"/>
          <w:marBottom w:val="0"/>
          <w:divBdr>
            <w:top w:val="none" w:sz="0" w:space="0" w:color="auto"/>
            <w:left w:val="none" w:sz="0" w:space="0" w:color="auto"/>
            <w:bottom w:val="none" w:sz="0" w:space="0" w:color="auto"/>
            <w:right w:val="none" w:sz="0" w:space="0" w:color="auto"/>
          </w:divBdr>
        </w:div>
        <w:div w:id="2101486136">
          <w:marLeft w:val="0"/>
          <w:marRight w:val="0"/>
          <w:marTop w:val="0"/>
          <w:marBottom w:val="0"/>
          <w:divBdr>
            <w:top w:val="none" w:sz="0" w:space="0" w:color="auto"/>
            <w:left w:val="none" w:sz="0" w:space="0" w:color="auto"/>
            <w:bottom w:val="none" w:sz="0" w:space="0" w:color="auto"/>
            <w:right w:val="none" w:sz="0" w:space="0" w:color="auto"/>
          </w:divBdr>
        </w:div>
        <w:div w:id="2101486175">
          <w:marLeft w:val="0"/>
          <w:marRight w:val="0"/>
          <w:marTop w:val="0"/>
          <w:marBottom w:val="0"/>
          <w:divBdr>
            <w:top w:val="none" w:sz="0" w:space="0" w:color="auto"/>
            <w:left w:val="none" w:sz="0" w:space="0" w:color="auto"/>
            <w:bottom w:val="none" w:sz="0" w:space="0" w:color="auto"/>
            <w:right w:val="none" w:sz="0" w:space="0" w:color="auto"/>
          </w:divBdr>
        </w:div>
        <w:div w:id="2101486187">
          <w:marLeft w:val="0"/>
          <w:marRight w:val="0"/>
          <w:marTop w:val="0"/>
          <w:marBottom w:val="0"/>
          <w:divBdr>
            <w:top w:val="none" w:sz="0" w:space="0" w:color="auto"/>
            <w:left w:val="none" w:sz="0" w:space="0" w:color="auto"/>
            <w:bottom w:val="none" w:sz="0" w:space="0" w:color="auto"/>
            <w:right w:val="none" w:sz="0" w:space="0" w:color="auto"/>
          </w:divBdr>
        </w:div>
        <w:div w:id="2101486197">
          <w:marLeft w:val="0"/>
          <w:marRight w:val="0"/>
          <w:marTop w:val="0"/>
          <w:marBottom w:val="0"/>
          <w:divBdr>
            <w:top w:val="none" w:sz="0" w:space="0" w:color="auto"/>
            <w:left w:val="none" w:sz="0" w:space="0" w:color="auto"/>
            <w:bottom w:val="none" w:sz="0" w:space="0" w:color="auto"/>
            <w:right w:val="none" w:sz="0" w:space="0" w:color="auto"/>
          </w:divBdr>
        </w:div>
        <w:div w:id="2101486202">
          <w:marLeft w:val="0"/>
          <w:marRight w:val="0"/>
          <w:marTop w:val="0"/>
          <w:marBottom w:val="0"/>
          <w:divBdr>
            <w:top w:val="none" w:sz="0" w:space="0" w:color="auto"/>
            <w:left w:val="none" w:sz="0" w:space="0" w:color="auto"/>
            <w:bottom w:val="none" w:sz="0" w:space="0" w:color="auto"/>
            <w:right w:val="none" w:sz="0" w:space="0" w:color="auto"/>
          </w:divBdr>
        </w:div>
        <w:div w:id="2101486277">
          <w:marLeft w:val="0"/>
          <w:marRight w:val="0"/>
          <w:marTop w:val="0"/>
          <w:marBottom w:val="0"/>
          <w:divBdr>
            <w:top w:val="none" w:sz="0" w:space="0" w:color="auto"/>
            <w:left w:val="none" w:sz="0" w:space="0" w:color="auto"/>
            <w:bottom w:val="none" w:sz="0" w:space="0" w:color="auto"/>
            <w:right w:val="none" w:sz="0" w:space="0" w:color="auto"/>
          </w:divBdr>
        </w:div>
        <w:div w:id="2101486285">
          <w:marLeft w:val="0"/>
          <w:marRight w:val="0"/>
          <w:marTop w:val="0"/>
          <w:marBottom w:val="0"/>
          <w:divBdr>
            <w:top w:val="none" w:sz="0" w:space="0" w:color="auto"/>
            <w:left w:val="none" w:sz="0" w:space="0" w:color="auto"/>
            <w:bottom w:val="none" w:sz="0" w:space="0" w:color="auto"/>
            <w:right w:val="none" w:sz="0" w:space="0" w:color="auto"/>
          </w:divBdr>
        </w:div>
        <w:div w:id="2101486300">
          <w:marLeft w:val="0"/>
          <w:marRight w:val="0"/>
          <w:marTop w:val="0"/>
          <w:marBottom w:val="0"/>
          <w:divBdr>
            <w:top w:val="none" w:sz="0" w:space="0" w:color="auto"/>
            <w:left w:val="none" w:sz="0" w:space="0" w:color="auto"/>
            <w:bottom w:val="none" w:sz="0" w:space="0" w:color="auto"/>
            <w:right w:val="none" w:sz="0" w:space="0" w:color="auto"/>
          </w:divBdr>
        </w:div>
        <w:div w:id="2101486327">
          <w:marLeft w:val="0"/>
          <w:marRight w:val="0"/>
          <w:marTop w:val="0"/>
          <w:marBottom w:val="0"/>
          <w:divBdr>
            <w:top w:val="none" w:sz="0" w:space="0" w:color="auto"/>
            <w:left w:val="none" w:sz="0" w:space="0" w:color="auto"/>
            <w:bottom w:val="none" w:sz="0" w:space="0" w:color="auto"/>
            <w:right w:val="none" w:sz="0" w:space="0" w:color="auto"/>
          </w:divBdr>
        </w:div>
        <w:div w:id="2101486334">
          <w:marLeft w:val="0"/>
          <w:marRight w:val="0"/>
          <w:marTop w:val="0"/>
          <w:marBottom w:val="0"/>
          <w:divBdr>
            <w:top w:val="none" w:sz="0" w:space="0" w:color="auto"/>
            <w:left w:val="none" w:sz="0" w:space="0" w:color="auto"/>
            <w:bottom w:val="none" w:sz="0" w:space="0" w:color="auto"/>
            <w:right w:val="none" w:sz="0" w:space="0" w:color="auto"/>
          </w:divBdr>
        </w:div>
        <w:div w:id="2101486335">
          <w:marLeft w:val="0"/>
          <w:marRight w:val="0"/>
          <w:marTop w:val="0"/>
          <w:marBottom w:val="0"/>
          <w:divBdr>
            <w:top w:val="none" w:sz="0" w:space="0" w:color="auto"/>
            <w:left w:val="none" w:sz="0" w:space="0" w:color="auto"/>
            <w:bottom w:val="none" w:sz="0" w:space="0" w:color="auto"/>
            <w:right w:val="none" w:sz="0" w:space="0" w:color="auto"/>
          </w:divBdr>
        </w:div>
        <w:div w:id="2101486348">
          <w:marLeft w:val="0"/>
          <w:marRight w:val="0"/>
          <w:marTop w:val="0"/>
          <w:marBottom w:val="0"/>
          <w:divBdr>
            <w:top w:val="none" w:sz="0" w:space="0" w:color="auto"/>
            <w:left w:val="none" w:sz="0" w:space="0" w:color="auto"/>
            <w:bottom w:val="none" w:sz="0" w:space="0" w:color="auto"/>
            <w:right w:val="none" w:sz="0" w:space="0" w:color="auto"/>
          </w:divBdr>
        </w:div>
        <w:div w:id="2101486381">
          <w:marLeft w:val="0"/>
          <w:marRight w:val="0"/>
          <w:marTop w:val="0"/>
          <w:marBottom w:val="0"/>
          <w:divBdr>
            <w:top w:val="none" w:sz="0" w:space="0" w:color="auto"/>
            <w:left w:val="none" w:sz="0" w:space="0" w:color="auto"/>
            <w:bottom w:val="none" w:sz="0" w:space="0" w:color="auto"/>
            <w:right w:val="none" w:sz="0" w:space="0" w:color="auto"/>
          </w:divBdr>
        </w:div>
        <w:div w:id="2101486386">
          <w:marLeft w:val="0"/>
          <w:marRight w:val="0"/>
          <w:marTop w:val="0"/>
          <w:marBottom w:val="0"/>
          <w:divBdr>
            <w:top w:val="none" w:sz="0" w:space="0" w:color="auto"/>
            <w:left w:val="none" w:sz="0" w:space="0" w:color="auto"/>
            <w:bottom w:val="none" w:sz="0" w:space="0" w:color="auto"/>
            <w:right w:val="none" w:sz="0" w:space="0" w:color="auto"/>
          </w:divBdr>
        </w:div>
        <w:div w:id="2101486429">
          <w:marLeft w:val="0"/>
          <w:marRight w:val="0"/>
          <w:marTop w:val="0"/>
          <w:marBottom w:val="0"/>
          <w:divBdr>
            <w:top w:val="none" w:sz="0" w:space="0" w:color="auto"/>
            <w:left w:val="none" w:sz="0" w:space="0" w:color="auto"/>
            <w:bottom w:val="none" w:sz="0" w:space="0" w:color="auto"/>
            <w:right w:val="none" w:sz="0" w:space="0" w:color="auto"/>
          </w:divBdr>
        </w:div>
        <w:div w:id="2101486431">
          <w:marLeft w:val="0"/>
          <w:marRight w:val="0"/>
          <w:marTop w:val="0"/>
          <w:marBottom w:val="0"/>
          <w:divBdr>
            <w:top w:val="none" w:sz="0" w:space="0" w:color="auto"/>
            <w:left w:val="none" w:sz="0" w:space="0" w:color="auto"/>
            <w:bottom w:val="none" w:sz="0" w:space="0" w:color="auto"/>
            <w:right w:val="none" w:sz="0" w:space="0" w:color="auto"/>
          </w:divBdr>
        </w:div>
        <w:div w:id="2101486435">
          <w:marLeft w:val="0"/>
          <w:marRight w:val="0"/>
          <w:marTop w:val="0"/>
          <w:marBottom w:val="0"/>
          <w:divBdr>
            <w:top w:val="none" w:sz="0" w:space="0" w:color="auto"/>
            <w:left w:val="none" w:sz="0" w:space="0" w:color="auto"/>
            <w:bottom w:val="none" w:sz="0" w:space="0" w:color="auto"/>
            <w:right w:val="none" w:sz="0" w:space="0" w:color="auto"/>
          </w:divBdr>
        </w:div>
        <w:div w:id="2101486436">
          <w:marLeft w:val="0"/>
          <w:marRight w:val="0"/>
          <w:marTop w:val="0"/>
          <w:marBottom w:val="0"/>
          <w:divBdr>
            <w:top w:val="none" w:sz="0" w:space="0" w:color="auto"/>
            <w:left w:val="none" w:sz="0" w:space="0" w:color="auto"/>
            <w:bottom w:val="none" w:sz="0" w:space="0" w:color="auto"/>
            <w:right w:val="none" w:sz="0" w:space="0" w:color="auto"/>
          </w:divBdr>
        </w:div>
        <w:div w:id="2101486448">
          <w:marLeft w:val="0"/>
          <w:marRight w:val="0"/>
          <w:marTop w:val="0"/>
          <w:marBottom w:val="0"/>
          <w:divBdr>
            <w:top w:val="none" w:sz="0" w:space="0" w:color="auto"/>
            <w:left w:val="none" w:sz="0" w:space="0" w:color="auto"/>
            <w:bottom w:val="none" w:sz="0" w:space="0" w:color="auto"/>
            <w:right w:val="none" w:sz="0" w:space="0" w:color="auto"/>
          </w:divBdr>
        </w:div>
        <w:div w:id="2101486494">
          <w:marLeft w:val="0"/>
          <w:marRight w:val="0"/>
          <w:marTop w:val="0"/>
          <w:marBottom w:val="0"/>
          <w:divBdr>
            <w:top w:val="none" w:sz="0" w:space="0" w:color="auto"/>
            <w:left w:val="none" w:sz="0" w:space="0" w:color="auto"/>
            <w:bottom w:val="none" w:sz="0" w:space="0" w:color="auto"/>
            <w:right w:val="none" w:sz="0" w:space="0" w:color="auto"/>
          </w:divBdr>
        </w:div>
        <w:div w:id="2101486502">
          <w:marLeft w:val="0"/>
          <w:marRight w:val="0"/>
          <w:marTop w:val="0"/>
          <w:marBottom w:val="0"/>
          <w:divBdr>
            <w:top w:val="none" w:sz="0" w:space="0" w:color="auto"/>
            <w:left w:val="none" w:sz="0" w:space="0" w:color="auto"/>
            <w:bottom w:val="none" w:sz="0" w:space="0" w:color="auto"/>
            <w:right w:val="none" w:sz="0" w:space="0" w:color="auto"/>
          </w:divBdr>
        </w:div>
        <w:div w:id="2101486506">
          <w:marLeft w:val="0"/>
          <w:marRight w:val="0"/>
          <w:marTop w:val="0"/>
          <w:marBottom w:val="0"/>
          <w:divBdr>
            <w:top w:val="none" w:sz="0" w:space="0" w:color="auto"/>
            <w:left w:val="none" w:sz="0" w:space="0" w:color="auto"/>
            <w:bottom w:val="none" w:sz="0" w:space="0" w:color="auto"/>
            <w:right w:val="none" w:sz="0" w:space="0" w:color="auto"/>
          </w:divBdr>
        </w:div>
        <w:div w:id="2101486509">
          <w:marLeft w:val="0"/>
          <w:marRight w:val="0"/>
          <w:marTop w:val="0"/>
          <w:marBottom w:val="0"/>
          <w:divBdr>
            <w:top w:val="none" w:sz="0" w:space="0" w:color="auto"/>
            <w:left w:val="none" w:sz="0" w:space="0" w:color="auto"/>
            <w:bottom w:val="none" w:sz="0" w:space="0" w:color="auto"/>
            <w:right w:val="none" w:sz="0" w:space="0" w:color="auto"/>
          </w:divBdr>
        </w:div>
        <w:div w:id="2101486537">
          <w:marLeft w:val="0"/>
          <w:marRight w:val="0"/>
          <w:marTop w:val="0"/>
          <w:marBottom w:val="0"/>
          <w:divBdr>
            <w:top w:val="none" w:sz="0" w:space="0" w:color="auto"/>
            <w:left w:val="none" w:sz="0" w:space="0" w:color="auto"/>
            <w:bottom w:val="none" w:sz="0" w:space="0" w:color="auto"/>
            <w:right w:val="none" w:sz="0" w:space="0" w:color="auto"/>
          </w:divBdr>
        </w:div>
        <w:div w:id="2101486541">
          <w:marLeft w:val="0"/>
          <w:marRight w:val="0"/>
          <w:marTop w:val="0"/>
          <w:marBottom w:val="0"/>
          <w:divBdr>
            <w:top w:val="none" w:sz="0" w:space="0" w:color="auto"/>
            <w:left w:val="none" w:sz="0" w:space="0" w:color="auto"/>
            <w:bottom w:val="none" w:sz="0" w:space="0" w:color="auto"/>
            <w:right w:val="none" w:sz="0" w:space="0" w:color="auto"/>
          </w:divBdr>
        </w:div>
        <w:div w:id="2101486552">
          <w:marLeft w:val="0"/>
          <w:marRight w:val="0"/>
          <w:marTop w:val="0"/>
          <w:marBottom w:val="0"/>
          <w:divBdr>
            <w:top w:val="none" w:sz="0" w:space="0" w:color="auto"/>
            <w:left w:val="none" w:sz="0" w:space="0" w:color="auto"/>
            <w:bottom w:val="none" w:sz="0" w:space="0" w:color="auto"/>
            <w:right w:val="none" w:sz="0" w:space="0" w:color="auto"/>
          </w:divBdr>
        </w:div>
        <w:div w:id="2101486554">
          <w:marLeft w:val="0"/>
          <w:marRight w:val="0"/>
          <w:marTop w:val="0"/>
          <w:marBottom w:val="0"/>
          <w:divBdr>
            <w:top w:val="none" w:sz="0" w:space="0" w:color="auto"/>
            <w:left w:val="none" w:sz="0" w:space="0" w:color="auto"/>
            <w:bottom w:val="none" w:sz="0" w:space="0" w:color="auto"/>
            <w:right w:val="none" w:sz="0" w:space="0" w:color="auto"/>
          </w:divBdr>
        </w:div>
        <w:div w:id="2101486594">
          <w:marLeft w:val="0"/>
          <w:marRight w:val="0"/>
          <w:marTop w:val="0"/>
          <w:marBottom w:val="0"/>
          <w:divBdr>
            <w:top w:val="none" w:sz="0" w:space="0" w:color="auto"/>
            <w:left w:val="none" w:sz="0" w:space="0" w:color="auto"/>
            <w:bottom w:val="none" w:sz="0" w:space="0" w:color="auto"/>
            <w:right w:val="none" w:sz="0" w:space="0" w:color="auto"/>
          </w:divBdr>
        </w:div>
        <w:div w:id="2101486603">
          <w:marLeft w:val="0"/>
          <w:marRight w:val="0"/>
          <w:marTop w:val="0"/>
          <w:marBottom w:val="0"/>
          <w:divBdr>
            <w:top w:val="none" w:sz="0" w:space="0" w:color="auto"/>
            <w:left w:val="none" w:sz="0" w:space="0" w:color="auto"/>
            <w:bottom w:val="none" w:sz="0" w:space="0" w:color="auto"/>
            <w:right w:val="none" w:sz="0" w:space="0" w:color="auto"/>
          </w:divBdr>
        </w:div>
        <w:div w:id="2101486605">
          <w:marLeft w:val="0"/>
          <w:marRight w:val="0"/>
          <w:marTop w:val="0"/>
          <w:marBottom w:val="0"/>
          <w:divBdr>
            <w:top w:val="none" w:sz="0" w:space="0" w:color="auto"/>
            <w:left w:val="none" w:sz="0" w:space="0" w:color="auto"/>
            <w:bottom w:val="none" w:sz="0" w:space="0" w:color="auto"/>
            <w:right w:val="none" w:sz="0" w:space="0" w:color="auto"/>
          </w:divBdr>
        </w:div>
        <w:div w:id="2101486641">
          <w:marLeft w:val="0"/>
          <w:marRight w:val="0"/>
          <w:marTop w:val="0"/>
          <w:marBottom w:val="0"/>
          <w:divBdr>
            <w:top w:val="none" w:sz="0" w:space="0" w:color="auto"/>
            <w:left w:val="none" w:sz="0" w:space="0" w:color="auto"/>
            <w:bottom w:val="none" w:sz="0" w:space="0" w:color="auto"/>
            <w:right w:val="none" w:sz="0" w:space="0" w:color="auto"/>
          </w:divBdr>
        </w:div>
        <w:div w:id="2101486643">
          <w:marLeft w:val="0"/>
          <w:marRight w:val="0"/>
          <w:marTop w:val="0"/>
          <w:marBottom w:val="0"/>
          <w:divBdr>
            <w:top w:val="none" w:sz="0" w:space="0" w:color="auto"/>
            <w:left w:val="none" w:sz="0" w:space="0" w:color="auto"/>
            <w:bottom w:val="none" w:sz="0" w:space="0" w:color="auto"/>
            <w:right w:val="none" w:sz="0" w:space="0" w:color="auto"/>
          </w:divBdr>
        </w:div>
        <w:div w:id="2101486686">
          <w:marLeft w:val="0"/>
          <w:marRight w:val="0"/>
          <w:marTop w:val="0"/>
          <w:marBottom w:val="0"/>
          <w:divBdr>
            <w:top w:val="none" w:sz="0" w:space="0" w:color="auto"/>
            <w:left w:val="none" w:sz="0" w:space="0" w:color="auto"/>
            <w:bottom w:val="none" w:sz="0" w:space="0" w:color="auto"/>
            <w:right w:val="none" w:sz="0" w:space="0" w:color="auto"/>
          </w:divBdr>
        </w:div>
        <w:div w:id="2101486691">
          <w:marLeft w:val="0"/>
          <w:marRight w:val="0"/>
          <w:marTop w:val="0"/>
          <w:marBottom w:val="0"/>
          <w:divBdr>
            <w:top w:val="none" w:sz="0" w:space="0" w:color="auto"/>
            <w:left w:val="none" w:sz="0" w:space="0" w:color="auto"/>
            <w:bottom w:val="none" w:sz="0" w:space="0" w:color="auto"/>
            <w:right w:val="none" w:sz="0" w:space="0" w:color="auto"/>
          </w:divBdr>
        </w:div>
        <w:div w:id="2101486692">
          <w:marLeft w:val="0"/>
          <w:marRight w:val="0"/>
          <w:marTop w:val="0"/>
          <w:marBottom w:val="0"/>
          <w:divBdr>
            <w:top w:val="none" w:sz="0" w:space="0" w:color="auto"/>
            <w:left w:val="none" w:sz="0" w:space="0" w:color="auto"/>
            <w:bottom w:val="none" w:sz="0" w:space="0" w:color="auto"/>
            <w:right w:val="none" w:sz="0" w:space="0" w:color="auto"/>
          </w:divBdr>
        </w:div>
        <w:div w:id="2101486700">
          <w:marLeft w:val="0"/>
          <w:marRight w:val="0"/>
          <w:marTop w:val="0"/>
          <w:marBottom w:val="0"/>
          <w:divBdr>
            <w:top w:val="none" w:sz="0" w:space="0" w:color="auto"/>
            <w:left w:val="none" w:sz="0" w:space="0" w:color="auto"/>
            <w:bottom w:val="none" w:sz="0" w:space="0" w:color="auto"/>
            <w:right w:val="none" w:sz="0" w:space="0" w:color="auto"/>
          </w:divBdr>
        </w:div>
        <w:div w:id="2101486706">
          <w:marLeft w:val="0"/>
          <w:marRight w:val="0"/>
          <w:marTop w:val="0"/>
          <w:marBottom w:val="0"/>
          <w:divBdr>
            <w:top w:val="none" w:sz="0" w:space="0" w:color="auto"/>
            <w:left w:val="none" w:sz="0" w:space="0" w:color="auto"/>
            <w:bottom w:val="none" w:sz="0" w:space="0" w:color="auto"/>
            <w:right w:val="none" w:sz="0" w:space="0" w:color="auto"/>
          </w:divBdr>
        </w:div>
        <w:div w:id="2101486712">
          <w:marLeft w:val="0"/>
          <w:marRight w:val="0"/>
          <w:marTop w:val="0"/>
          <w:marBottom w:val="0"/>
          <w:divBdr>
            <w:top w:val="none" w:sz="0" w:space="0" w:color="auto"/>
            <w:left w:val="none" w:sz="0" w:space="0" w:color="auto"/>
            <w:bottom w:val="none" w:sz="0" w:space="0" w:color="auto"/>
            <w:right w:val="none" w:sz="0" w:space="0" w:color="auto"/>
          </w:divBdr>
        </w:div>
        <w:div w:id="2101486734">
          <w:marLeft w:val="0"/>
          <w:marRight w:val="0"/>
          <w:marTop w:val="0"/>
          <w:marBottom w:val="0"/>
          <w:divBdr>
            <w:top w:val="none" w:sz="0" w:space="0" w:color="auto"/>
            <w:left w:val="none" w:sz="0" w:space="0" w:color="auto"/>
            <w:bottom w:val="none" w:sz="0" w:space="0" w:color="auto"/>
            <w:right w:val="none" w:sz="0" w:space="0" w:color="auto"/>
          </w:divBdr>
        </w:div>
        <w:div w:id="2101486735">
          <w:marLeft w:val="0"/>
          <w:marRight w:val="0"/>
          <w:marTop w:val="0"/>
          <w:marBottom w:val="0"/>
          <w:divBdr>
            <w:top w:val="none" w:sz="0" w:space="0" w:color="auto"/>
            <w:left w:val="none" w:sz="0" w:space="0" w:color="auto"/>
            <w:bottom w:val="none" w:sz="0" w:space="0" w:color="auto"/>
            <w:right w:val="none" w:sz="0" w:space="0" w:color="auto"/>
          </w:divBdr>
        </w:div>
        <w:div w:id="2101486754">
          <w:marLeft w:val="0"/>
          <w:marRight w:val="0"/>
          <w:marTop w:val="0"/>
          <w:marBottom w:val="0"/>
          <w:divBdr>
            <w:top w:val="none" w:sz="0" w:space="0" w:color="auto"/>
            <w:left w:val="none" w:sz="0" w:space="0" w:color="auto"/>
            <w:bottom w:val="none" w:sz="0" w:space="0" w:color="auto"/>
            <w:right w:val="none" w:sz="0" w:space="0" w:color="auto"/>
          </w:divBdr>
        </w:div>
        <w:div w:id="2101486755">
          <w:marLeft w:val="0"/>
          <w:marRight w:val="0"/>
          <w:marTop w:val="0"/>
          <w:marBottom w:val="0"/>
          <w:divBdr>
            <w:top w:val="none" w:sz="0" w:space="0" w:color="auto"/>
            <w:left w:val="none" w:sz="0" w:space="0" w:color="auto"/>
            <w:bottom w:val="none" w:sz="0" w:space="0" w:color="auto"/>
            <w:right w:val="none" w:sz="0" w:space="0" w:color="auto"/>
          </w:divBdr>
        </w:div>
        <w:div w:id="2101486794">
          <w:marLeft w:val="0"/>
          <w:marRight w:val="0"/>
          <w:marTop w:val="0"/>
          <w:marBottom w:val="0"/>
          <w:divBdr>
            <w:top w:val="none" w:sz="0" w:space="0" w:color="auto"/>
            <w:left w:val="none" w:sz="0" w:space="0" w:color="auto"/>
            <w:bottom w:val="none" w:sz="0" w:space="0" w:color="auto"/>
            <w:right w:val="none" w:sz="0" w:space="0" w:color="auto"/>
          </w:divBdr>
        </w:div>
      </w:divsChild>
    </w:div>
    <w:div w:id="2101486195">
      <w:marLeft w:val="0"/>
      <w:marRight w:val="0"/>
      <w:marTop w:val="0"/>
      <w:marBottom w:val="0"/>
      <w:divBdr>
        <w:top w:val="none" w:sz="0" w:space="0" w:color="auto"/>
        <w:left w:val="none" w:sz="0" w:space="0" w:color="auto"/>
        <w:bottom w:val="none" w:sz="0" w:space="0" w:color="auto"/>
        <w:right w:val="none" w:sz="0" w:space="0" w:color="auto"/>
      </w:divBdr>
      <w:divsChild>
        <w:div w:id="2101486224">
          <w:marLeft w:val="0"/>
          <w:marRight w:val="0"/>
          <w:marTop w:val="0"/>
          <w:marBottom w:val="0"/>
          <w:divBdr>
            <w:top w:val="none" w:sz="0" w:space="0" w:color="auto"/>
            <w:left w:val="none" w:sz="0" w:space="0" w:color="auto"/>
            <w:bottom w:val="none" w:sz="0" w:space="0" w:color="auto"/>
            <w:right w:val="none" w:sz="0" w:space="0" w:color="auto"/>
          </w:divBdr>
        </w:div>
        <w:div w:id="2101486290">
          <w:marLeft w:val="0"/>
          <w:marRight w:val="0"/>
          <w:marTop w:val="0"/>
          <w:marBottom w:val="0"/>
          <w:divBdr>
            <w:top w:val="none" w:sz="0" w:space="0" w:color="auto"/>
            <w:left w:val="none" w:sz="0" w:space="0" w:color="auto"/>
            <w:bottom w:val="none" w:sz="0" w:space="0" w:color="auto"/>
            <w:right w:val="none" w:sz="0" w:space="0" w:color="auto"/>
          </w:divBdr>
        </w:div>
        <w:div w:id="2101486525">
          <w:marLeft w:val="0"/>
          <w:marRight w:val="0"/>
          <w:marTop w:val="0"/>
          <w:marBottom w:val="0"/>
          <w:divBdr>
            <w:top w:val="none" w:sz="0" w:space="0" w:color="auto"/>
            <w:left w:val="none" w:sz="0" w:space="0" w:color="auto"/>
            <w:bottom w:val="none" w:sz="0" w:space="0" w:color="auto"/>
            <w:right w:val="none" w:sz="0" w:space="0" w:color="auto"/>
          </w:divBdr>
        </w:div>
        <w:div w:id="2101486718">
          <w:marLeft w:val="0"/>
          <w:marRight w:val="0"/>
          <w:marTop w:val="0"/>
          <w:marBottom w:val="0"/>
          <w:divBdr>
            <w:top w:val="none" w:sz="0" w:space="0" w:color="auto"/>
            <w:left w:val="none" w:sz="0" w:space="0" w:color="auto"/>
            <w:bottom w:val="none" w:sz="0" w:space="0" w:color="auto"/>
            <w:right w:val="none" w:sz="0" w:space="0" w:color="auto"/>
          </w:divBdr>
        </w:div>
      </w:divsChild>
    </w:div>
    <w:div w:id="2101486196">
      <w:marLeft w:val="0"/>
      <w:marRight w:val="0"/>
      <w:marTop w:val="0"/>
      <w:marBottom w:val="0"/>
      <w:divBdr>
        <w:top w:val="none" w:sz="0" w:space="0" w:color="auto"/>
        <w:left w:val="none" w:sz="0" w:space="0" w:color="auto"/>
        <w:bottom w:val="none" w:sz="0" w:space="0" w:color="auto"/>
        <w:right w:val="none" w:sz="0" w:space="0" w:color="auto"/>
      </w:divBdr>
      <w:divsChild>
        <w:div w:id="2101486126">
          <w:marLeft w:val="0"/>
          <w:marRight w:val="0"/>
          <w:marTop w:val="0"/>
          <w:marBottom w:val="0"/>
          <w:divBdr>
            <w:top w:val="none" w:sz="0" w:space="0" w:color="auto"/>
            <w:left w:val="none" w:sz="0" w:space="0" w:color="auto"/>
            <w:bottom w:val="none" w:sz="0" w:space="0" w:color="auto"/>
            <w:right w:val="none" w:sz="0" w:space="0" w:color="auto"/>
          </w:divBdr>
        </w:div>
        <w:div w:id="2101486132">
          <w:marLeft w:val="0"/>
          <w:marRight w:val="0"/>
          <w:marTop w:val="0"/>
          <w:marBottom w:val="0"/>
          <w:divBdr>
            <w:top w:val="none" w:sz="0" w:space="0" w:color="auto"/>
            <w:left w:val="none" w:sz="0" w:space="0" w:color="auto"/>
            <w:bottom w:val="none" w:sz="0" w:space="0" w:color="auto"/>
            <w:right w:val="none" w:sz="0" w:space="0" w:color="auto"/>
          </w:divBdr>
        </w:div>
        <w:div w:id="2101486135">
          <w:marLeft w:val="0"/>
          <w:marRight w:val="0"/>
          <w:marTop w:val="0"/>
          <w:marBottom w:val="0"/>
          <w:divBdr>
            <w:top w:val="none" w:sz="0" w:space="0" w:color="auto"/>
            <w:left w:val="none" w:sz="0" w:space="0" w:color="auto"/>
            <w:bottom w:val="none" w:sz="0" w:space="0" w:color="auto"/>
            <w:right w:val="none" w:sz="0" w:space="0" w:color="auto"/>
          </w:divBdr>
        </w:div>
        <w:div w:id="2101486138">
          <w:marLeft w:val="0"/>
          <w:marRight w:val="0"/>
          <w:marTop w:val="0"/>
          <w:marBottom w:val="0"/>
          <w:divBdr>
            <w:top w:val="none" w:sz="0" w:space="0" w:color="auto"/>
            <w:left w:val="none" w:sz="0" w:space="0" w:color="auto"/>
            <w:bottom w:val="none" w:sz="0" w:space="0" w:color="auto"/>
            <w:right w:val="none" w:sz="0" w:space="0" w:color="auto"/>
          </w:divBdr>
        </w:div>
        <w:div w:id="2101486143">
          <w:marLeft w:val="0"/>
          <w:marRight w:val="0"/>
          <w:marTop w:val="0"/>
          <w:marBottom w:val="0"/>
          <w:divBdr>
            <w:top w:val="none" w:sz="0" w:space="0" w:color="auto"/>
            <w:left w:val="none" w:sz="0" w:space="0" w:color="auto"/>
            <w:bottom w:val="none" w:sz="0" w:space="0" w:color="auto"/>
            <w:right w:val="none" w:sz="0" w:space="0" w:color="auto"/>
          </w:divBdr>
        </w:div>
        <w:div w:id="2101486144">
          <w:marLeft w:val="0"/>
          <w:marRight w:val="0"/>
          <w:marTop w:val="0"/>
          <w:marBottom w:val="0"/>
          <w:divBdr>
            <w:top w:val="none" w:sz="0" w:space="0" w:color="auto"/>
            <w:left w:val="none" w:sz="0" w:space="0" w:color="auto"/>
            <w:bottom w:val="none" w:sz="0" w:space="0" w:color="auto"/>
            <w:right w:val="none" w:sz="0" w:space="0" w:color="auto"/>
          </w:divBdr>
        </w:div>
        <w:div w:id="2101486145">
          <w:marLeft w:val="0"/>
          <w:marRight w:val="0"/>
          <w:marTop w:val="0"/>
          <w:marBottom w:val="0"/>
          <w:divBdr>
            <w:top w:val="none" w:sz="0" w:space="0" w:color="auto"/>
            <w:left w:val="none" w:sz="0" w:space="0" w:color="auto"/>
            <w:bottom w:val="none" w:sz="0" w:space="0" w:color="auto"/>
            <w:right w:val="none" w:sz="0" w:space="0" w:color="auto"/>
          </w:divBdr>
        </w:div>
        <w:div w:id="2101486146">
          <w:marLeft w:val="0"/>
          <w:marRight w:val="0"/>
          <w:marTop w:val="0"/>
          <w:marBottom w:val="0"/>
          <w:divBdr>
            <w:top w:val="none" w:sz="0" w:space="0" w:color="auto"/>
            <w:left w:val="none" w:sz="0" w:space="0" w:color="auto"/>
            <w:bottom w:val="none" w:sz="0" w:space="0" w:color="auto"/>
            <w:right w:val="none" w:sz="0" w:space="0" w:color="auto"/>
          </w:divBdr>
        </w:div>
        <w:div w:id="2101486148">
          <w:marLeft w:val="0"/>
          <w:marRight w:val="0"/>
          <w:marTop w:val="0"/>
          <w:marBottom w:val="0"/>
          <w:divBdr>
            <w:top w:val="none" w:sz="0" w:space="0" w:color="auto"/>
            <w:left w:val="none" w:sz="0" w:space="0" w:color="auto"/>
            <w:bottom w:val="none" w:sz="0" w:space="0" w:color="auto"/>
            <w:right w:val="none" w:sz="0" w:space="0" w:color="auto"/>
          </w:divBdr>
        </w:div>
        <w:div w:id="2101486149">
          <w:marLeft w:val="0"/>
          <w:marRight w:val="0"/>
          <w:marTop w:val="0"/>
          <w:marBottom w:val="0"/>
          <w:divBdr>
            <w:top w:val="none" w:sz="0" w:space="0" w:color="auto"/>
            <w:left w:val="none" w:sz="0" w:space="0" w:color="auto"/>
            <w:bottom w:val="none" w:sz="0" w:space="0" w:color="auto"/>
            <w:right w:val="none" w:sz="0" w:space="0" w:color="auto"/>
          </w:divBdr>
        </w:div>
        <w:div w:id="2101486152">
          <w:marLeft w:val="0"/>
          <w:marRight w:val="0"/>
          <w:marTop w:val="0"/>
          <w:marBottom w:val="0"/>
          <w:divBdr>
            <w:top w:val="none" w:sz="0" w:space="0" w:color="auto"/>
            <w:left w:val="none" w:sz="0" w:space="0" w:color="auto"/>
            <w:bottom w:val="none" w:sz="0" w:space="0" w:color="auto"/>
            <w:right w:val="none" w:sz="0" w:space="0" w:color="auto"/>
          </w:divBdr>
        </w:div>
        <w:div w:id="2101486153">
          <w:marLeft w:val="0"/>
          <w:marRight w:val="0"/>
          <w:marTop w:val="0"/>
          <w:marBottom w:val="0"/>
          <w:divBdr>
            <w:top w:val="none" w:sz="0" w:space="0" w:color="auto"/>
            <w:left w:val="none" w:sz="0" w:space="0" w:color="auto"/>
            <w:bottom w:val="none" w:sz="0" w:space="0" w:color="auto"/>
            <w:right w:val="none" w:sz="0" w:space="0" w:color="auto"/>
          </w:divBdr>
        </w:div>
        <w:div w:id="2101486157">
          <w:marLeft w:val="0"/>
          <w:marRight w:val="0"/>
          <w:marTop w:val="0"/>
          <w:marBottom w:val="0"/>
          <w:divBdr>
            <w:top w:val="none" w:sz="0" w:space="0" w:color="auto"/>
            <w:left w:val="none" w:sz="0" w:space="0" w:color="auto"/>
            <w:bottom w:val="none" w:sz="0" w:space="0" w:color="auto"/>
            <w:right w:val="none" w:sz="0" w:space="0" w:color="auto"/>
          </w:divBdr>
        </w:div>
        <w:div w:id="2101486158">
          <w:marLeft w:val="0"/>
          <w:marRight w:val="0"/>
          <w:marTop w:val="0"/>
          <w:marBottom w:val="0"/>
          <w:divBdr>
            <w:top w:val="none" w:sz="0" w:space="0" w:color="auto"/>
            <w:left w:val="none" w:sz="0" w:space="0" w:color="auto"/>
            <w:bottom w:val="none" w:sz="0" w:space="0" w:color="auto"/>
            <w:right w:val="none" w:sz="0" w:space="0" w:color="auto"/>
          </w:divBdr>
        </w:div>
        <w:div w:id="2101486159">
          <w:marLeft w:val="0"/>
          <w:marRight w:val="0"/>
          <w:marTop w:val="0"/>
          <w:marBottom w:val="0"/>
          <w:divBdr>
            <w:top w:val="none" w:sz="0" w:space="0" w:color="auto"/>
            <w:left w:val="none" w:sz="0" w:space="0" w:color="auto"/>
            <w:bottom w:val="none" w:sz="0" w:space="0" w:color="auto"/>
            <w:right w:val="none" w:sz="0" w:space="0" w:color="auto"/>
          </w:divBdr>
        </w:div>
        <w:div w:id="2101486160">
          <w:marLeft w:val="0"/>
          <w:marRight w:val="0"/>
          <w:marTop w:val="0"/>
          <w:marBottom w:val="0"/>
          <w:divBdr>
            <w:top w:val="none" w:sz="0" w:space="0" w:color="auto"/>
            <w:left w:val="none" w:sz="0" w:space="0" w:color="auto"/>
            <w:bottom w:val="none" w:sz="0" w:space="0" w:color="auto"/>
            <w:right w:val="none" w:sz="0" w:space="0" w:color="auto"/>
          </w:divBdr>
        </w:div>
        <w:div w:id="2101486161">
          <w:marLeft w:val="0"/>
          <w:marRight w:val="0"/>
          <w:marTop w:val="0"/>
          <w:marBottom w:val="0"/>
          <w:divBdr>
            <w:top w:val="none" w:sz="0" w:space="0" w:color="auto"/>
            <w:left w:val="none" w:sz="0" w:space="0" w:color="auto"/>
            <w:bottom w:val="none" w:sz="0" w:space="0" w:color="auto"/>
            <w:right w:val="none" w:sz="0" w:space="0" w:color="auto"/>
          </w:divBdr>
        </w:div>
        <w:div w:id="2101486163">
          <w:marLeft w:val="0"/>
          <w:marRight w:val="0"/>
          <w:marTop w:val="0"/>
          <w:marBottom w:val="0"/>
          <w:divBdr>
            <w:top w:val="none" w:sz="0" w:space="0" w:color="auto"/>
            <w:left w:val="none" w:sz="0" w:space="0" w:color="auto"/>
            <w:bottom w:val="none" w:sz="0" w:space="0" w:color="auto"/>
            <w:right w:val="none" w:sz="0" w:space="0" w:color="auto"/>
          </w:divBdr>
        </w:div>
        <w:div w:id="2101486164">
          <w:marLeft w:val="0"/>
          <w:marRight w:val="0"/>
          <w:marTop w:val="0"/>
          <w:marBottom w:val="0"/>
          <w:divBdr>
            <w:top w:val="none" w:sz="0" w:space="0" w:color="auto"/>
            <w:left w:val="none" w:sz="0" w:space="0" w:color="auto"/>
            <w:bottom w:val="none" w:sz="0" w:space="0" w:color="auto"/>
            <w:right w:val="none" w:sz="0" w:space="0" w:color="auto"/>
          </w:divBdr>
        </w:div>
        <w:div w:id="2101486165">
          <w:marLeft w:val="0"/>
          <w:marRight w:val="0"/>
          <w:marTop w:val="0"/>
          <w:marBottom w:val="0"/>
          <w:divBdr>
            <w:top w:val="none" w:sz="0" w:space="0" w:color="auto"/>
            <w:left w:val="none" w:sz="0" w:space="0" w:color="auto"/>
            <w:bottom w:val="none" w:sz="0" w:space="0" w:color="auto"/>
            <w:right w:val="none" w:sz="0" w:space="0" w:color="auto"/>
          </w:divBdr>
        </w:div>
        <w:div w:id="2101486167">
          <w:marLeft w:val="0"/>
          <w:marRight w:val="0"/>
          <w:marTop w:val="0"/>
          <w:marBottom w:val="0"/>
          <w:divBdr>
            <w:top w:val="none" w:sz="0" w:space="0" w:color="auto"/>
            <w:left w:val="none" w:sz="0" w:space="0" w:color="auto"/>
            <w:bottom w:val="none" w:sz="0" w:space="0" w:color="auto"/>
            <w:right w:val="none" w:sz="0" w:space="0" w:color="auto"/>
          </w:divBdr>
        </w:div>
        <w:div w:id="2101486168">
          <w:marLeft w:val="0"/>
          <w:marRight w:val="0"/>
          <w:marTop w:val="0"/>
          <w:marBottom w:val="0"/>
          <w:divBdr>
            <w:top w:val="none" w:sz="0" w:space="0" w:color="auto"/>
            <w:left w:val="none" w:sz="0" w:space="0" w:color="auto"/>
            <w:bottom w:val="none" w:sz="0" w:space="0" w:color="auto"/>
            <w:right w:val="none" w:sz="0" w:space="0" w:color="auto"/>
          </w:divBdr>
        </w:div>
        <w:div w:id="2101486170">
          <w:marLeft w:val="0"/>
          <w:marRight w:val="0"/>
          <w:marTop w:val="0"/>
          <w:marBottom w:val="0"/>
          <w:divBdr>
            <w:top w:val="none" w:sz="0" w:space="0" w:color="auto"/>
            <w:left w:val="none" w:sz="0" w:space="0" w:color="auto"/>
            <w:bottom w:val="none" w:sz="0" w:space="0" w:color="auto"/>
            <w:right w:val="none" w:sz="0" w:space="0" w:color="auto"/>
          </w:divBdr>
        </w:div>
        <w:div w:id="2101486171">
          <w:marLeft w:val="0"/>
          <w:marRight w:val="0"/>
          <w:marTop w:val="0"/>
          <w:marBottom w:val="0"/>
          <w:divBdr>
            <w:top w:val="none" w:sz="0" w:space="0" w:color="auto"/>
            <w:left w:val="none" w:sz="0" w:space="0" w:color="auto"/>
            <w:bottom w:val="none" w:sz="0" w:space="0" w:color="auto"/>
            <w:right w:val="none" w:sz="0" w:space="0" w:color="auto"/>
          </w:divBdr>
        </w:div>
        <w:div w:id="2101486181">
          <w:marLeft w:val="0"/>
          <w:marRight w:val="0"/>
          <w:marTop w:val="0"/>
          <w:marBottom w:val="0"/>
          <w:divBdr>
            <w:top w:val="none" w:sz="0" w:space="0" w:color="auto"/>
            <w:left w:val="none" w:sz="0" w:space="0" w:color="auto"/>
            <w:bottom w:val="none" w:sz="0" w:space="0" w:color="auto"/>
            <w:right w:val="none" w:sz="0" w:space="0" w:color="auto"/>
          </w:divBdr>
        </w:div>
        <w:div w:id="2101486184">
          <w:marLeft w:val="0"/>
          <w:marRight w:val="0"/>
          <w:marTop w:val="0"/>
          <w:marBottom w:val="0"/>
          <w:divBdr>
            <w:top w:val="none" w:sz="0" w:space="0" w:color="auto"/>
            <w:left w:val="none" w:sz="0" w:space="0" w:color="auto"/>
            <w:bottom w:val="none" w:sz="0" w:space="0" w:color="auto"/>
            <w:right w:val="none" w:sz="0" w:space="0" w:color="auto"/>
          </w:divBdr>
        </w:div>
        <w:div w:id="2101486185">
          <w:marLeft w:val="0"/>
          <w:marRight w:val="0"/>
          <w:marTop w:val="0"/>
          <w:marBottom w:val="0"/>
          <w:divBdr>
            <w:top w:val="none" w:sz="0" w:space="0" w:color="auto"/>
            <w:left w:val="none" w:sz="0" w:space="0" w:color="auto"/>
            <w:bottom w:val="none" w:sz="0" w:space="0" w:color="auto"/>
            <w:right w:val="none" w:sz="0" w:space="0" w:color="auto"/>
          </w:divBdr>
        </w:div>
        <w:div w:id="2101486186">
          <w:marLeft w:val="0"/>
          <w:marRight w:val="0"/>
          <w:marTop w:val="0"/>
          <w:marBottom w:val="0"/>
          <w:divBdr>
            <w:top w:val="none" w:sz="0" w:space="0" w:color="auto"/>
            <w:left w:val="none" w:sz="0" w:space="0" w:color="auto"/>
            <w:bottom w:val="none" w:sz="0" w:space="0" w:color="auto"/>
            <w:right w:val="none" w:sz="0" w:space="0" w:color="auto"/>
          </w:divBdr>
        </w:div>
        <w:div w:id="2101486188">
          <w:marLeft w:val="0"/>
          <w:marRight w:val="0"/>
          <w:marTop w:val="0"/>
          <w:marBottom w:val="0"/>
          <w:divBdr>
            <w:top w:val="none" w:sz="0" w:space="0" w:color="auto"/>
            <w:left w:val="none" w:sz="0" w:space="0" w:color="auto"/>
            <w:bottom w:val="none" w:sz="0" w:space="0" w:color="auto"/>
            <w:right w:val="none" w:sz="0" w:space="0" w:color="auto"/>
          </w:divBdr>
        </w:div>
        <w:div w:id="2101486190">
          <w:marLeft w:val="0"/>
          <w:marRight w:val="0"/>
          <w:marTop w:val="0"/>
          <w:marBottom w:val="0"/>
          <w:divBdr>
            <w:top w:val="none" w:sz="0" w:space="0" w:color="auto"/>
            <w:left w:val="none" w:sz="0" w:space="0" w:color="auto"/>
            <w:bottom w:val="none" w:sz="0" w:space="0" w:color="auto"/>
            <w:right w:val="none" w:sz="0" w:space="0" w:color="auto"/>
          </w:divBdr>
        </w:div>
        <w:div w:id="2101486193">
          <w:marLeft w:val="0"/>
          <w:marRight w:val="0"/>
          <w:marTop w:val="0"/>
          <w:marBottom w:val="0"/>
          <w:divBdr>
            <w:top w:val="none" w:sz="0" w:space="0" w:color="auto"/>
            <w:left w:val="none" w:sz="0" w:space="0" w:color="auto"/>
            <w:bottom w:val="none" w:sz="0" w:space="0" w:color="auto"/>
            <w:right w:val="none" w:sz="0" w:space="0" w:color="auto"/>
          </w:divBdr>
        </w:div>
        <w:div w:id="2101486194">
          <w:marLeft w:val="0"/>
          <w:marRight w:val="0"/>
          <w:marTop w:val="0"/>
          <w:marBottom w:val="0"/>
          <w:divBdr>
            <w:top w:val="none" w:sz="0" w:space="0" w:color="auto"/>
            <w:left w:val="none" w:sz="0" w:space="0" w:color="auto"/>
            <w:bottom w:val="none" w:sz="0" w:space="0" w:color="auto"/>
            <w:right w:val="none" w:sz="0" w:space="0" w:color="auto"/>
          </w:divBdr>
        </w:div>
        <w:div w:id="2101486198">
          <w:marLeft w:val="0"/>
          <w:marRight w:val="0"/>
          <w:marTop w:val="0"/>
          <w:marBottom w:val="0"/>
          <w:divBdr>
            <w:top w:val="none" w:sz="0" w:space="0" w:color="auto"/>
            <w:left w:val="none" w:sz="0" w:space="0" w:color="auto"/>
            <w:bottom w:val="none" w:sz="0" w:space="0" w:color="auto"/>
            <w:right w:val="none" w:sz="0" w:space="0" w:color="auto"/>
          </w:divBdr>
        </w:div>
        <w:div w:id="2101486200">
          <w:marLeft w:val="0"/>
          <w:marRight w:val="0"/>
          <w:marTop w:val="0"/>
          <w:marBottom w:val="0"/>
          <w:divBdr>
            <w:top w:val="none" w:sz="0" w:space="0" w:color="auto"/>
            <w:left w:val="none" w:sz="0" w:space="0" w:color="auto"/>
            <w:bottom w:val="none" w:sz="0" w:space="0" w:color="auto"/>
            <w:right w:val="none" w:sz="0" w:space="0" w:color="auto"/>
          </w:divBdr>
        </w:div>
        <w:div w:id="2101486201">
          <w:marLeft w:val="0"/>
          <w:marRight w:val="0"/>
          <w:marTop w:val="0"/>
          <w:marBottom w:val="0"/>
          <w:divBdr>
            <w:top w:val="none" w:sz="0" w:space="0" w:color="auto"/>
            <w:left w:val="none" w:sz="0" w:space="0" w:color="auto"/>
            <w:bottom w:val="none" w:sz="0" w:space="0" w:color="auto"/>
            <w:right w:val="none" w:sz="0" w:space="0" w:color="auto"/>
          </w:divBdr>
        </w:div>
        <w:div w:id="2101486203">
          <w:marLeft w:val="0"/>
          <w:marRight w:val="0"/>
          <w:marTop w:val="0"/>
          <w:marBottom w:val="0"/>
          <w:divBdr>
            <w:top w:val="none" w:sz="0" w:space="0" w:color="auto"/>
            <w:left w:val="none" w:sz="0" w:space="0" w:color="auto"/>
            <w:bottom w:val="none" w:sz="0" w:space="0" w:color="auto"/>
            <w:right w:val="none" w:sz="0" w:space="0" w:color="auto"/>
          </w:divBdr>
        </w:div>
        <w:div w:id="2101486204">
          <w:marLeft w:val="0"/>
          <w:marRight w:val="0"/>
          <w:marTop w:val="0"/>
          <w:marBottom w:val="0"/>
          <w:divBdr>
            <w:top w:val="none" w:sz="0" w:space="0" w:color="auto"/>
            <w:left w:val="none" w:sz="0" w:space="0" w:color="auto"/>
            <w:bottom w:val="none" w:sz="0" w:space="0" w:color="auto"/>
            <w:right w:val="none" w:sz="0" w:space="0" w:color="auto"/>
          </w:divBdr>
        </w:div>
        <w:div w:id="2101486207">
          <w:marLeft w:val="0"/>
          <w:marRight w:val="0"/>
          <w:marTop w:val="0"/>
          <w:marBottom w:val="0"/>
          <w:divBdr>
            <w:top w:val="none" w:sz="0" w:space="0" w:color="auto"/>
            <w:left w:val="none" w:sz="0" w:space="0" w:color="auto"/>
            <w:bottom w:val="none" w:sz="0" w:space="0" w:color="auto"/>
            <w:right w:val="none" w:sz="0" w:space="0" w:color="auto"/>
          </w:divBdr>
        </w:div>
        <w:div w:id="2101486208">
          <w:marLeft w:val="0"/>
          <w:marRight w:val="0"/>
          <w:marTop w:val="0"/>
          <w:marBottom w:val="0"/>
          <w:divBdr>
            <w:top w:val="none" w:sz="0" w:space="0" w:color="auto"/>
            <w:left w:val="none" w:sz="0" w:space="0" w:color="auto"/>
            <w:bottom w:val="none" w:sz="0" w:space="0" w:color="auto"/>
            <w:right w:val="none" w:sz="0" w:space="0" w:color="auto"/>
          </w:divBdr>
        </w:div>
        <w:div w:id="2101486209">
          <w:marLeft w:val="0"/>
          <w:marRight w:val="0"/>
          <w:marTop w:val="0"/>
          <w:marBottom w:val="0"/>
          <w:divBdr>
            <w:top w:val="none" w:sz="0" w:space="0" w:color="auto"/>
            <w:left w:val="none" w:sz="0" w:space="0" w:color="auto"/>
            <w:bottom w:val="none" w:sz="0" w:space="0" w:color="auto"/>
            <w:right w:val="none" w:sz="0" w:space="0" w:color="auto"/>
          </w:divBdr>
        </w:div>
        <w:div w:id="2101486210">
          <w:marLeft w:val="0"/>
          <w:marRight w:val="0"/>
          <w:marTop w:val="0"/>
          <w:marBottom w:val="0"/>
          <w:divBdr>
            <w:top w:val="none" w:sz="0" w:space="0" w:color="auto"/>
            <w:left w:val="none" w:sz="0" w:space="0" w:color="auto"/>
            <w:bottom w:val="none" w:sz="0" w:space="0" w:color="auto"/>
            <w:right w:val="none" w:sz="0" w:space="0" w:color="auto"/>
          </w:divBdr>
        </w:div>
        <w:div w:id="2101486211">
          <w:marLeft w:val="0"/>
          <w:marRight w:val="0"/>
          <w:marTop w:val="0"/>
          <w:marBottom w:val="0"/>
          <w:divBdr>
            <w:top w:val="none" w:sz="0" w:space="0" w:color="auto"/>
            <w:left w:val="none" w:sz="0" w:space="0" w:color="auto"/>
            <w:bottom w:val="none" w:sz="0" w:space="0" w:color="auto"/>
            <w:right w:val="none" w:sz="0" w:space="0" w:color="auto"/>
          </w:divBdr>
        </w:div>
        <w:div w:id="2101486213">
          <w:marLeft w:val="0"/>
          <w:marRight w:val="0"/>
          <w:marTop w:val="0"/>
          <w:marBottom w:val="0"/>
          <w:divBdr>
            <w:top w:val="none" w:sz="0" w:space="0" w:color="auto"/>
            <w:left w:val="none" w:sz="0" w:space="0" w:color="auto"/>
            <w:bottom w:val="none" w:sz="0" w:space="0" w:color="auto"/>
            <w:right w:val="none" w:sz="0" w:space="0" w:color="auto"/>
          </w:divBdr>
        </w:div>
        <w:div w:id="2101486214">
          <w:marLeft w:val="0"/>
          <w:marRight w:val="0"/>
          <w:marTop w:val="0"/>
          <w:marBottom w:val="0"/>
          <w:divBdr>
            <w:top w:val="none" w:sz="0" w:space="0" w:color="auto"/>
            <w:left w:val="none" w:sz="0" w:space="0" w:color="auto"/>
            <w:bottom w:val="none" w:sz="0" w:space="0" w:color="auto"/>
            <w:right w:val="none" w:sz="0" w:space="0" w:color="auto"/>
          </w:divBdr>
        </w:div>
        <w:div w:id="2101486215">
          <w:marLeft w:val="0"/>
          <w:marRight w:val="0"/>
          <w:marTop w:val="0"/>
          <w:marBottom w:val="0"/>
          <w:divBdr>
            <w:top w:val="none" w:sz="0" w:space="0" w:color="auto"/>
            <w:left w:val="none" w:sz="0" w:space="0" w:color="auto"/>
            <w:bottom w:val="none" w:sz="0" w:space="0" w:color="auto"/>
            <w:right w:val="none" w:sz="0" w:space="0" w:color="auto"/>
          </w:divBdr>
        </w:div>
        <w:div w:id="2101486216">
          <w:marLeft w:val="0"/>
          <w:marRight w:val="0"/>
          <w:marTop w:val="0"/>
          <w:marBottom w:val="0"/>
          <w:divBdr>
            <w:top w:val="none" w:sz="0" w:space="0" w:color="auto"/>
            <w:left w:val="none" w:sz="0" w:space="0" w:color="auto"/>
            <w:bottom w:val="none" w:sz="0" w:space="0" w:color="auto"/>
            <w:right w:val="none" w:sz="0" w:space="0" w:color="auto"/>
          </w:divBdr>
        </w:div>
        <w:div w:id="2101486219">
          <w:marLeft w:val="0"/>
          <w:marRight w:val="0"/>
          <w:marTop w:val="0"/>
          <w:marBottom w:val="0"/>
          <w:divBdr>
            <w:top w:val="none" w:sz="0" w:space="0" w:color="auto"/>
            <w:left w:val="none" w:sz="0" w:space="0" w:color="auto"/>
            <w:bottom w:val="none" w:sz="0" w:space="0" w:color="auto"/>
            <w:right w:val="none" w:sz="0" w:space="0" w:color="auto"/>
          </w:divBdr>
        </w:div>
        <w:div w:id="2101486220">
          <w:marLeft w:val="0"/>
          <w:marRight w:val="0"/>
          <w:marTop w:val="0"/>
          <w:marBottom w:val="0"/>
          <w:divBdr>
            <w:top w:val="none" w:sz="0" w:space="0" w:color="auto"/>
            <w:left w:val="none" w:sz="0" w:space="0" w:color="auto"/>
            <w:bottom w:val="none" w:sz="0" w:space="0" w:color="auto"/>
            <w:right w:val="none" w:sz="0" w:space="0" w:color="auto"/>
          </w:divBdr>
        </w:div>
        <w:div w:id="2101486221">
          <w:marLeft w:val="0"/>
          <w:marRight w:val="0"/>
          <w:marTop w:val="0"/>
          <w:marBottom w:val="0"/>
          <w:divBdr>
            <w:top w:val="none" w:sz="0" w:space="0" w:color="auto"/>
            <w:left w:val="none" w:sz="0" w:space="0" w:color="auto"/>
            <w:bottom w:val="none" w:sz="0" w:space="0" w:color="auto"/>
            <w:right w:val="none" w:sz="0" w:space="0" w:color="auto"/>
          </w:divBdr>
        </w:div>
        <w:div w:id="2101486232">
          <w:marLeft w:val="0"/>
          <w:marRight w:val="0"/>
          <w:marTop w:val="0"/>
          <w:marBottom w:val="0"/>
          <w:divBdr>
            <w:top w:val="none" w:sz="0" w:space="0" w:color="auto"/>
            <w:left w:val="none" w:sz="0" w:space="0" w:color="auto"/>
            <w:bottom w:val="none" w:sz="0" w:space="0" w:color="auto"/>
            <w:right w:val="none" w:sz="0" w:space="0" w:color="auto"/>
          </w:divBdr>
        </w:div>
        <w:div w:id="2101486234">
          <w:marLeft w:val="0"/>
          <w:marRight w:val="0"/>
          <w:marTop w:val="0"/>
          <w:marBottom w:val="0"/>
          <w:divBdr>
            <w:top w:val="none" w:sz="0" w:space="0" w:color="auto"/>
            <w:left w:val="none" w:sz="0" w:space="0" w:color="auto"/>
            <w:bottom w:val="none" w:sz="0" w:space="0" w:color="auto"/>
            <w:right w:val="none" w:sz="0" w:space="0" w:color="auto"/>
          </w:divBdr>
        </w:div>
        <w:div w:id="2101486235">
          <w:marLeft w:val="0"/>
          <w:marRight w:val="0"/>
          <w:marTop w:val="0"/>
          <w:marBottom w:val="0"/>
          <w:divBdr>
            <w:top w:val="none" w:sz="0" w:space="0" w:color="auto"/>
            <w:left w:val="none" w:sz="0" w:space="0" w:color="auto"/>
            <w:bottom w:val="none" w:sz="0" w:space="0" w:color="auto"/>
            <w:right w:val="none" w:sz="0" w:space="0" w:color="auto"/>
          </w:divBdr>
        </w:div>
        <w:div w:id="2101486237">
          <w:marLeft w:val="0"/>
          <w:marRight w:val="0"/>
          <w:marTop w:val="0"/>
          <w:marBottom w:val="0"/>
          <w:divBdr>
            <w:top w:val="none" w:sz="0" w:space="0" w:color="auto"/>
            <w:left w:val="none" w:sz="0" w:space="0" w:color="auto"/>
            <w:bottom w:val="none" w:sz="0" w:space="0" w:color="auto"/>
            <w:right w:val="none" w:sz="0" w:space="0" w:color="auto"/>
          </w:divBdr>
        </w:div>
        <w:div w:id="2101486239">
          <w:marLeft w:val="0"/>
          <w:marRight w:val="0"/>
          <w:marTop w:val="0"/>
          <w:marBottom w:val="0"/>
          <w:divBdr>
            <w:top w:val="none" w:sz="0" w:space="0" w:color="auto"/>
            <w:left w:val="none" w:sz="0" w:space="0" w:color="auto"/>
            <w:bottom w:val="none" w:sz="0" w:space="0" w:color="auto"/>
            <w:right w:val="none" w:sz="0" w:space="0" w:color="auto"/>
          </w:divBdr>
        </w:div>
        <w:div w:id="2101486240">
          <w:marLeft w:val="0"/>
          <w:marRight w:val="0"/>
          <w:marTop w:val="0"/>
          <w:marBottom w:val="0"/>
          <w:divBdr>
            <w:top w:val="none" w:sz="0" w:space="0" w:color="auto"/>
            <w:left w:val="none" w:sz="0" w:space="0" w:color="auto"/>
            <w:bottom w:val="none" w:sz="0" w:space="0" w:color="auto"/>
            <w:right w:val="none" w:sz="0" w:space="0" w:color="auto"/>
          </w:divBdr>
        </w:div>
        <w:div w:id="2101486241">
          <w:marLeft w:val="0"/>
          <w:marRight w:val="0"/>
          <w:marTop w:val="0"/>
          <w:marBottom w:val="0"/>
          <w:divBdr>
            <w:top w:val="none" w:sz="0" w:space="0" w:color="auto"/>
            <w:left w:val="none" w:sz="0" w:space="0" w:color="auto"/>
            <w:bottom w:val="none" w:sz="0" w:space="0" w:color="auto"/>
            <w:right w:val="none" w:sz="0" w:space="0" w:color="auto"/>
          </w:divBdr>
        </w:div>
        <w:div w:id="2101486242">
          <w:marLeft w:val="0"/>
          <w:marRight w:val="0"/>
          <w:marTop w:val="0"/>
          <w:marBottom w:val="0"/>
          <w:divBdr>
            <w:top w:val="none" w:sz="0" w:space="0" w:color="auto"/>
            <w:left w:val="none" w:sz="0" w:space="0" w:color="auto"/>
            <w:bottom w:val="none" w:sz="0" w:space="0" w:color="auto"/>
            <w:right w:val="none" w:sz="0" w:space="0" w:color="auto"/>
          </w:divBdr>
        </w:div>
        <w:div w:id="2101486244">
          <w:marLeft w:val="0"/>
          <w:marRight w:val="0"/>
          <w:marTop w:val="0"/>
          <w:marBottom w:val="0"/>
          <w:divBdr>
            <w:top w:val="none" w:sz="0" w:space="0" w:color="auto"/>
            <w:left w:val="none" w:sz="0" w:space="0" w:color="auto"/>
            <w:bottom w:val="none" w:sz="0" w:space="0" w:color="auto"/>
            <w:right w:val="none" w:sz="0" w:space="0" w:color="auto"/>
          </w:divBdr>
        </w:div>
        <w:div w:id="2101486245">
          <w:marLeft w:val="0"/>
          <w:marRight w:val="0"/>
          <w:marTop w:val="0"/>
          <w:marBottom w:val="0"/>
          <w:divBdr>
            <w:top w:val="none" w:sz="0" w:space="0" w:color="auto"/>
            <w:left w:val="none" w:sz="0" w:space="0" w:color="auto"/>
            <w:bottom w:val="none" w:sz="0" w:space="0" w:color="auto"/>
            <w:right w:val="none" w:sz="0" w:space="0" w:color="auto"/>
          </w:divBdr>
        </w:div>
        <w:div w:id="2101486246">
          <w:marLeft w:val="0"/>
          <w:marRight w:val="0"/>
          <w:marTop w:val="0"/>
          <w:marBottom w:val="0"/>
          <w:divBdr>
            <w:top w:val="none" w:sz="0" w:space="0" w:color="auto"/>
            <w:left w:val="none" w:sz="0" w:space="0" w:color="auto"/>
            <w:bottom w:val="none" w:sz="0" w:space="0" w:color="auto"/>
            <w:right w:val="none" w:sz="0" w:space="0" w:color="auto"/>
          </w:divBdr>
        </w:div>
        <w:div w:id="2101486247">
          <w:marLeft w:val="0"/>
          <w:marRight w:val="0"/>
          <w:marTop w:val="0"/>
          <w:marBottom w:val="0"/>
          <w:divBdr>
            <w:top w:val="none" w:sz="0" w:space="0" w:color="auto"/>
            <w:left w:val="none" w:sz="0" w:space="0" w:color="auto"/>
            <w:bottom w:val="none" w:sz="0" w:space="0" w:color="auto"/>
            <w:right w:val="none" w:sz="0" w:space="0" w:color="auto"/>
          </w:divBdr>
        </w:div>
        <w:div w:id="2101486249">
          <w:marLeft w:val="0"/>
          <w:marRight w:val="0"/>
          <w:marTop w:val="0"/>
          <w:marBottom w:val="0"/>
          <w:divBdr>
            <w:top w:val="none" w:sz="0" w:space="0" w:color="auto"/>
            <w:left w:val="none" w:sz="0" w:space="0" w:color="auto"/>
            <w:bottom w:val="none" w:sz="0" w:space="0" w:color="auto"/>
            <w:right w:val="none" w:sz="0" w:space="0" w:color="auto"/>
          </w:divBdr>
        </w:div>
        <w:div w:id="2101486255">
          <w:marLeft w:val="0"/>
          <w:marRight w:val="0"/>
          <w:marTop w:val="0"/>
          <w:marBottom w:val="0"/>
          <w:divBdr>
            <w:top w:val="none" w:sz="0" w:space="0" w:color="auto"/>
            <w:left w:val="none" w:sz="0" w:space="0" w:color="auto"/>
            <w:bottom w:val="none" w:sz="0" w:space="0" w:color="auto"/>
            <w:right w:val="none" w:sz="0" w:space="0" w:color="auto"/>
          </w:divBdr>
        </w:div>
        <w:div w:id="2101486258">
          <w:marLeft w:val="0"/>
          <w:marRight w:val="0"/>
          <w:marTop w:val="0"/>
          <w:marBottom w:val="0"/>
          <w:divBdr>
            <w:top w:val="none" w:sz="0" w:space="0" w:color="auto"/>
            <w:left w:val="none" w:sz="0" w:space="0" w:color="auto"/>
            <w:bottom w:val="none" w:sz="0" w:space="0" w:color="auto"/>
            <w:right w:val="none" w:sz="0" w:space="0" w:color="auto"/>
          </w:divBdr>
        </w:div>
        <w:div w:id="2101486259">
          <w:marLeft w:val="0"/>
          <w:marRight w:val="0"/>
          <w:marTop w:val="0"/>
          <w:marBottom w:val="0"/>
          <w:divBdr>
            <w:top w:val="none" w:sz="0" w:space="0" w:color="auto"/>
            <w:left w:val="none" w:sz="0" w:space="0" w:color="auto"/>
            <w:bottom w:val="none" w:sz="0" w:space="0" w:color="auto"/>
            <w:right w:val="none" w:sz="0" w:space="0" w:color="auto"/>
          </w:divBdr>
        </w:div>
        <w:div w:id="2101486260">
          <w:marLeft w:val="0"/>
          <w:marRight w:val="0"/>
          <w:marTop w:val="0"/>
          <w:marBottom w:val="0"/>
          <w:divBdr>
            <w:top w:val="none" w:sz="0" w:space="0" w:color="auto"/>
            <w:left w:val="none" w:sz="0" w:space="0" w:color="auto"/>
            <w:bottom w:val="none" w:sz="0" w:space="0" w:color="auto"/>
            <w:right w:val="none" w:sz="0" w:space="0" w:color="auto"/>
          </w:divBdr>
        </w:div>
        <w:div w:id="2101486263">
          <w:marLeft w:val="0"/>
          <w:marRight w:val="0"/>
          <w:marTop w:val="0"/>
          <w:marBottom w:val="0"/>
          <w:divBdr>
            <w:top w:val="none" w:sz="0" w:space="0" w:color="auto"/>
            <w:left w:val="none" w:sz="0" w:space="0" w:color="auto"/>
            <w:bottom w:val="none" w:sz="0" w:space="0" w:color="auto"/>
            <w:right w:val="none" w:sz="0" w:space="0" w:color="auto"/>
          </w:divBdr>
        </w:div>
        <w:div w:id="2101486268">
          <w:marLeft w:val="0"/>
          <w:marRight w:val="0"/>
          <w:marTop w:val="0"/>
          <w:marBottom w:val="0"/>
          <w:divBdr>
            <w:top w:val="none" w:sz="0" w:space="0" w:color="auto"/>
            <w:left w:val="none" w:sz="0" w:space="0" w:color="auto"/>
            <w:bottom w:val="none" w:sz="0" w:space="0" w:color="auto"/>
            <w:right w:val="none" w:sz="0" w:space="0" w:color="auto"/>
          </w:divBdr>
        </w:div>
        <w:div w:id="2101486270">
          <w:marLeft w:val="0"/>
          <w:marRight w:val="0"/>
          <w:marTop w:val="0"/>
          <w:marBottom w:val="0"/>
          <w:divBdr>
            <w:top w:val="none" w:sz="0" w:space="0" w:color="auto"/>
            <w:left w:val="none" w:sz="0" w:space="0" w:color="auto"/>
            <w:bottom w:val="none" w:sz="0" w:space="0" w:color="auto"/>
            <w:right w:val="none" w:sz="0" w:space="0" w:color="auto"/>
          </w:divBdr>
        </w:div>
        <w:div w:id="2101486272">
          <w:marLeft w:val="0"/>
          <w:marRight w:val="0"/>
          <w:marTop w:val="0"/>
          <w:marBottom w:val="0"/>
          <w:divBdr>
            <w:top w:val="none" w:sz="0" w:space="0" w:color="auto"/>
            <w:left w:val="none" w:sz="0" w:space="0" w:color="auto"/>
            <w:bottom w:val="none" w:sz="0" w:space="0" w:color="auto"/>
            <w:right w:val="none" w:sz="0" w:space="0" w:color="auto"/>
          </w:divBdr>
        </w:div>
        <w:div w:id="2101486273">
          <w:marLeft w:val="0"/>
          <w:marRight w:val="0"/>
          <w:marTop w:val="0"/>
          <w:marBottom w:val="0"/>
          <w:divBdr>
            <w:top w:val="none" w:sz="0" w:space="0" w:color="auto"/>
            <w:left w:val="none" w:sz="0" w:space="0" w:color="auto"/>
            <w:bottom w:val="none" w:sz="0" w:space="0" w:color="auto"/>
            <w:right w:val="none" w:sz="0" w:space="0" w:color="auto"/>
          </w:divBdr>
        </w:div>
        <w:div w:id="2101486274">
          <w:marLeft w:val="0"/>
          <w:marRight w:val="0"/>
          <w:marTop w:val="0"/>
          <w:marBottom w:val="0"/>
          <w:divBdr>
            <w:top w:val="none" w:sz="0" w:space="0" w:color="auto"/>
            <w:left w:val="none" w:sz="0" w:space="0" w:color="auto"/>
            <w:bottom w:val="none" w:sz="0" w:space="0" w:color="auto"/>
            <w:right w:val="none" w:sz="0" w:space="0" w:color="auto"/>
          </w:divBdr>
        </w:div>
        <w:div w:id="2101486278">
          <w:marLeft w:val="0"/>
          <w:marRight w:val="0"/>
          <w:marTop w:val="0"/>
          <w:marBottom w:val="0"/>
          <w:divBdr>
            <w:top w:val="none" w:sz="0" w:space="0" w:color="auto"/>
            <w:left w:val="none" w:sz="0" w:space="0" w:color="auto"/>
            <w:bottom w:val="none" w:sz="0" w:space="0" w:color="auto"/>
            <w:right w:val="none" w:sz="0" w:space="0" w:color="auto"/>
          </w:divBdr>
        </w:div>
        <w:div w:id="2101486279">
          <w:marLeft w:val="0"/>
          <w:marRight w:val="0"/>
          <w:marTop w:val="0"/>
          <w:marBottom w:val="0"/>
          <w:divBdr>
            <w:top w:val="none" w:sz="0" w:space="0" w:color="auto"/>
            <w:left w:val="none" w:sz="0" w:space="0" w:color="auto"/>
            <w:bottom w:val="none" w:sz="0" w:space="0" w:color="auto"/>
            <w:right w:val="none" w:sz="0" w:space="0" w:color="auto"/>
          </w:divBdr>
        </w:div>
        <w:div w:id="2101486281">
          <w:marLeft w:val="0"/>
          <w:marRight w:val="0"/>
          <w:marTop w:val="0"/>
          <w:marBottom w:val="0"/>
          <w:divBdr>
            <w:top w:val="none" w:sz="0" w:space="0" w:color="auto"/>
            <w:left w:val="none" w:sz="0" w:space="0" w:color="auto"/>
            <w:bottom w:val="none" w:sz="0" w:space="0" w:color="auto"/>
            <w:right w:val="none" w:sz="0" w:space="0" w:color="auto"/>
          </w:divBdr>
        </w:div>
        <w:div w:id="2101486282">
          <w:marLeft w:val="0"/>
          <w:marRight w:val="0"/>
          <w:marTop w:val="0"/>
          <w:marBottom w:val="0"/>
          <w:divBdr>
            <w:top w:val="none" w:sz="0" w:space="0" w:color="auto"/>
            <w:left w:val="none" w:sz="0" w:space="0" w:color="auto"/>
            <w:bottom w:val="none" w:sz="0" w:space="0" w:color="auto"/>
            <w:right w:val="none" w:sz="0" w:space="0" w:color="auto"/>
          </w:divBdr>
        </w:div>
        <w:div w:id="2101486283">
          <w:marLeft w:val="0"/>
          <w:marRight w:val="0"/>
          <w:marTop w:val="0"/>
          <w:marBottom w:val="0"/>
          <w:divBdr>
            <w:top w:val="none" w:sz="0" w:space="0" w:color="auto"/>
            <w:left w:val="none" w:sz="0" w:space="0" w:color="auto"/>
            <w:bottom w:val="none" w:sz="0" w:space="0" w:color="auto"/>
            <w:right w:val="none" w:sz="0" w:space="0" w:color="auto"/>
          </w:divBdr>
        </w:div>
        <w:div w:id="2101486286">
          <w:marLeft w:val="0"/>
          <w:marRight w:val="0"/>
          <w:marTop w:val="0"/>
          <w:marBottom w:val="0"/>
          <w:divBdr>
            <w:top w:val="none" w:sz="0" w:space="0" w:color="auto"/>
            <w:left w:val="none" w:sz="0" w:space="0" w:color="auto"/>
            <w:bottom w:val="none" w:sz="0" w:space="0" w:color="auto"/>
            <w:right w:val="none" w:sz="0" w:space="0" w:color="auto"/>
          </w:divBdr>
        </w:div>
        <w:div w:id="2101486287">
          <w:marLeft w:val="0"/>
          <w:marRight w:val="0"/>
          <w:marTop w:val="0"/>
          <w:marBottom w:val="0"/>
          <w:divBdr>
            <w:top w:val="none" w:sz="0" w:space="0" w:color="auto"/>
            <w:left w:val="none" w:sz="0" w:space="0" w:color="auto"/>
            <w:bottom w:val="none" w:sz="0" w:space="0" w:color="auto"/>
            <w:right w:val="none" w:sz="0" w:space="0" w:color="auto"/>
          </w:divBdr>
        </w:div>
        <w:div w:id="2101486288">
          <w:marLeft w:val="0"/>
          <w:marRight w:val="0"/>
          <w:marTop w:val="0"/>
          <w:marBottom w:val="0"/>
          <w:divBdr>
            <w:top w:val="none" w:sz="0" w:space="0" w:color="auto"/>
            <w:left w:val="none" w:sz="0" w:space="0" w:color="auto"/>
            <w:bottom w:val="none" w:sz="0" w:space="0" w:color="auto"/>
            <w:right w:val="none" w:sz="0" w:space="0" w:color="auto"/>
          </w:divBdr>
        </w:div>
        <w:div w:id="2101486289">
          <w:marLeft w:val="0"/>
          <w:marRight w:val="0"/>
          <w:marTop w:val="0"/>
          <w:marBottom w:val="0"/>
          <w:divBdr>
            <w:top w:val="none" w:sz="0" w:space="0" w:color="auto"/>
            <w:left w:val="none" w:sz="0" w:space="0" w:color="auto"/>
            <w:bottom w:val="none" w:sz="0" w:space="0" w:color="auto"/>
            <w:right w:val="none" w:sz="0" w:space="0" w:color="auto"/>
          </w:divBdr>
        </w:div>
        <w:div w:id="2101486291">
          <w:marLeft w:val="0"/>
          <w:marRight w:val="0"/>
          <w:marTop w:val="0"/>
          <w:marBottom w:val="0"/>
          <w:divBdr>
            <w:top w:val="none" w:sz="0" w:space="0" w:color="auto"/>
            <w:left w:val="none" w:sz="0" w:space="0" w:color="auto"/>
            <w:bottom w:val="none" w:sz="0" w:space="0" w:color="auto"/>
            <w:right w:val="none" w:sz="0" w:space="0" w:color="auto"/>
          </w:divBdr>
        </w:div>
        <w:div w:id="2101486292">
          <w:marLeft w:val="0"/>
          <w:marRight w:val="0"/>
          <w:marTop w:val="0"/>
          <w:marBottom w:val="0"/>
          <w:divBdr>
            <w:top w:val="none" w:sz="0" w:space="0" w:color="auto"/>
            <w:left w:val="none" w:sz="0" w:space="0" w:color="auto"/>
            <w:bottom w:val="none" w:sz="0" w:space="0" w:color="auto"/>
            <w:right w:val="none" w:sz="0" w:space="0" w:color="auto"/>
          </w:divBdr>
        </w:div>
        <w:div w:id="2101486294">
          <w:marLeft w:val="0"/>
          <w:marRight w:val="0"/>
          <w:marTop w:val="0"/>
          <w:marBottom w:val="0"/>
          <w:divBdr>
            <w:top w:val="none" w:sz="0" w:space="0" w:color="auto"/>
            <w:left w:val="none" w:sz="0" w:space="0" w:color="auto"/>
            <w:bottom w:val="none" w:sz="0" w:space="0" w:color="auto"/>
            <w:right w:val="none" w:sz="0" w:space="0" w:color="auto"/>
          </w:divBdr>
        </w:div>
        <w:div w:id="2101486295">
          <w:marLeft w:val="0"/>
          <w:marRight w:val="0"/>
          <w:marTop w:val="0"/>
          <w:marBottom w:val="0"/>
          <w:divBdr>
            <w:top w:val="none" w:sz="0" w:space="0" w:color="auto"/>
            <w:left w:val="none" w:sz="0" w:space="0" w:color="auto"/>
            <w:bottom w:val="none" w:sz="0" w:space="0" w:color="auto"/>
            <w:right w:val="none" w:sz="0" w:space="0" w:color="auto"/>
          </w:divBdr>
        </w:div>
        <w:div w:id="2101486296">
          <w:marLeft w:val="0"/>
          <w:marRight w:val="0"/>
          <w:marTop w:val="0"/>
          <w:marBottom w:val="0"/>
          <w:divBdr>
            <w:top w:val="none" w:sz="0" w:space="0" w:color="auto"/>
            <w:left w:val="none" w:sz="0" w:space="0" w:color="auto"/>
            <w:bottom w:val="none" w:sz="0" w:space="0" w:color="auto"/>
            <w:right w:val="none" w:sz="0" w:space="0" w:color="auto"/>
          </w:divBdr>
        </w:div>
        <w:div w:id="2101486297">
          <w:marLeft w:val="0"/>
          <w:marRight w:val="0"/>
          <w:marTop w:val="0"/>
          <w:marBottom w:val="0"/>
          <w:divBdr>
            <w:top w:val="none" w:sz="0" w:space="0" w:color="auto"/>
            <w:left w:val="none" w:sz="0" w:space="0" w:color="auto"/>
            <w:bottom w:val="none" w:sz="0" w:space="0" w:color="auto"/>
            <w:right w:val="none" w:sz="0" w:space="0" w:color="auto"/>
          </w:divBdr>
        </w:div>
        <w:div w:id="2101486298">
          <w:marLeft w:val="0"/>
          <w:marRight w:val="0"/>
          <w:marTop w:val="0"/>
          <w:marBottom w:val="0"/>
          <w:divBdr>
            <w:top w:val="none" w:sz="0" w:space="0" w:color="auto"/>
            <w:left w:val="none" w:sz="0" w:space="0" w:color="auto"/>
            <w:bottom w:val="none" w:sz="0" w:space="0" w:color="auto"/>
            <w:right w:val="none" w:sz="0" w:space="0" w:color="auto"/>
          </w:divBdr>
        </w:div>
        <w:div w:id="2101486299">
          <w:marLeft w:val="0"/>
          <w:marRight w:val="0"/>
          <w:marTop w:val="0"/>
          <w:marBottom w:val="0"/>
          <w:divBdr>
            <w:top w:val="none" w:sz="0" w:space="0" w:color="auto"/>
            <w:left w:val="none" w:sz="0" w:space="0" w:color="auto"/>
            <w:bottom w:val="none" w:sz="0" w:space="0" w:color="auto"/>
            <w:right w:val="none" w:sz="0" w:space="0" w:color="auto"/>
          </w:divBdr>
        </w:div>
        <w:div w:id="2101486301">
          <w:marLeft w:val="0"/>
          <w:marRight w:val="0"/>
          <w:marTop w:val="0"/>
          <w:marBottom w:val="0"/>
          <w:divBdr>
            <w:top w:val="none" w:sz="0" w:space="0" w:color="auto"/>
            <w:left w:val="none" w:sz="0" w:space="0" w:color="auto"/>
            <w:bottom w:val="none" w:sz="0" w:space="0" w:color="auto"/>
            <w:right w:val="none" w:sz="0" w:space="0" w:color="auto"/>
          </w:divBdr>
        </w:div>
        <w:div w:id="2101486302">
          <w:marLeft w:val="0"/>
          <w:marRight w:val="0"/>
          <w:marTop w:val="0"/>
          <w:marBottom w:val="0"/>
          <w:divBdr>
            <w:top w:val="none" w:sz="0" w:space="0" w:color="auto"/>
            <w:left w:val="none" w:sz="0" w:space="0" w:color="auto"/>
            <w:bottom w:val="none" w:sz="0" w:space="0" w:color="auto"/>
            <w:right w:val="none" w:sz="0" w:space="0" w:color="auto"/>
          </w:divBdr>
        </w:div>
        <w:div w:id="2101486307">
          <w:marLeft w:val="0"/>
          <w:marRight w:val="0"/>
          <w:marTop w:val="0"/>
          <w:marBottom w:val="0"/>
          <w:divBdr>
            <w:top w:val="none" w:sz="0" w:space="0" w:color="auto"/>
            <w:left w:val="none" w:sz="0" w:space="0" w:color="auto"/>
            <w:bottom w:val="none" w:sz="0" w:space="0" w:color="auto"/>
            <w:right w:val="none" w:sz="0" w:space="0" w:color="auto"/>
          </w:divBdr>
        </w:div>
        <w:div w:id="2101486308">
          <w:marLeft w:val="0"/>
          <w:marRight w:val="0"/>
          <w:marTop w:val="0"/>
          <w:marBottom w:val="0"/>
          <w:divBdr>
            <w:top w:val="none" w:sz="0" w:space="0" w:color="auto"/>
            <w:left w:val="none" w:sz="0" w:space="0" w:color="auto"/>
            <w:bottom w:val="none" w:sz="0" w:space="0" w:color="auto"/>
            <w:right w:val="none" w:sz="0" w:space="0" w:color="auto"/>
          </w:divBdr>
        </w:div>
        <w:div w:id="2101486309">
          <w:marLeft w:val="0"/>
          <w:marRight w:val="0"/>
          <w:marTop w:val="0"/>
          <w:marBottom w:val="0"/>
          <w:divBdr>
            <w:top w:val="none" w:sz="0" w:space="0" w:color="auto"/>
            <w:left w:val="none" w:sz="0" w:space="0" w:color="auto"/>
            <w:bottom w:val="none" w:sz="0" w:space="0" w:color="auto"/>
            <w:right w:val="none" w:sz="0" w:space="0" w:color="auto"/>
          </w:divBdr>
        </w:div>
        <w:div w:id="2101486311">
          <w:marLeft w:val="0"/>
          <w:marRight w:val="0"/>
          <w:marTop w:val="0"/>
          <w:marBottom w:val="0"/>
          <w:divBdr>
            <w:top w:val="none" w:sz="0" w:space="0" w:color="auto"/>
            <w:left w:val="none" w:sz="0" w:space="0" w:color="auto"/>
            <w:bottom w:val="none" w:sz="0" w:space="0" w:color="auto"/>
            <w:right w:val="none" w:sz="0" w:space="0" w:color="auto"/>
          </w:divBdr>
        </w:div>
        <w:div w:id="2101486313">
          <w:marLeft w:val="0"/>
          <w:marRight w:val="0"/>
          <w:marTop w:val="0"/>
          <w:marBottom w:val="0"/>
          <w:divBdr>
            <w:top w:val="none" w:sz="0" w:space="0" w:color="auto"/>
            <w:left w:val="none" w:sz="0" w:space="0" w:color="auto"/>
            <w:bottom w:val="none" w:sz="0" w:space="0" w:color="auto"/>
            <w:right w:val="none" w:sz="0" w:space="0" w:color="auto"/>
          </w:divBdr>
        </w:div>
        <w:div w:id="2101486314">
          <w:marLeft w:val="0"/>
          <w:marRight w:val="0"/>
          <w:marTop w:val="0"/>
          <w:marBottom w:val="0"/>
          <w:divBdr>
            <w:top w:val="none" w:sz="0" w:space="0" w:color="auto"/>
            <w:left w:val="none" w:sz="0" w:space="0" w:color="auto"/>
            <w:bottom w:val="none" w:sz="0" w:space="0" w:color="auto"/>
            <w:right w:val="none" w:sz="0" w:space="0" w:color="auto"/>
          </w:divBdr>
        </w:div>
        <w:div w:id="2101486315">
          <w:marLeft w:val="0"/>
          <w:marRight w:val="0"/>
          <w:marTop w:val="0"/>
          <w:marBottom w:val="0"/>
          <w:divBdr>
            <w:top w:val="none" w:sz="0" w:space="0" w:color="auto"/>
            <w:left w:val="none" w:sz="0" w:space="0" w:color="auto"/>
            <w:bottom w:val="none" w:sz="0" w:space="0" w:color="auto"/>
            <w:right w:val="none" w:sz="0" w:space="0" w:color="auto"/>
          </w:divBdr>
        </w:div>
        <w:div w:id="2101486316">
          <w:marLeft w:val="0"/>
          <w:marRight w:val="0"/>
          <w:marTop w:val="0"/>
          <w:marBottom w:val="0"/>
          <w:divBdr>
            <w:top w:val="none" w:sz="0" w:space="0" w:color="auto"/>
            <w:left w:val="none" w:sz="0" w:space="0" w:color="auto"/>
            <w:bottom w:val="none" w:sz="0" w:space="0" w:color="auto"/>
            <w:right w:val="none" w:sz="0" w:space="0" w:color="auto"/>
          </w:divBdr>
        </w:div>
        <w:div w:id="2101486317">
          <w:marLeft w:val="0"/>
          <w:marRight w:val="0"/>
          <w:marTop w:val="0"/>
          <w:marBottom w:val="0"/>
          <w:divBdr>
            <w:top w:val="none" w:sz="0" w:space="0" w:color="auto"/>
            <w:left w:val="none" w:sz="0" w:space="0" w:color="auto"/>
            <w:bottom w:val="none" w:sz="0" w:space="0" w:color="auto"/>
            <w:right w:val="none" w:sz="0" w:space="0" w:color="auto"/>
          </w:divBdr>
        </w:div>
        <w:div w:id="2101486318">
          <w:marLeft w:val="0"/>
          <w:marRight w:val="0"/>
          <w:marTop w:val="0"/>
          <w:marBottom w:val="0"/>
          <w:divBdr>
            <w:top w:val="none" w:sz="0" w:space="0" w:color="auto"/>
            <w:left w:val="none" w:sz="0" w:space="0" w:color="auto"/>
            <w:bottom w:val="none" w:sz="0" w:space="0" w:color="auto"/>
            <w:right w:val="none" w:sz="0" w:space="0" w:color="auto"/>
          </w:divBdr>
        </w:div>
        <w:div w:id="2101486319">
          <w:marLeft w:val="0"/>
          <w:marRight w:val="0"/>
          <w:marTop w:val="0"/>
          <w:marBottom w:val="0"/>
          <w:divBdr>
            <w:top w:val="none" w:sz="0" w:space="0" w:color="auto"/>
            <w:left w:val="none" w:sz="0" w:space="0" w:color="auto"/>
            <w:bottom w:val="none" w:sz="0" w:space="0" w:color="auto"/>
            <w:right w:val="none" w:sz="0" w:space="0" w:color="auto"/>
          </w:divBdr>
        </w:div>
        <w:div w:id="2101486320">
          <w:marLeft w:val="0"/>
          <w:marRight w:val="0"/>
          <w:marTop w:val="0"/>
          <w:marBottom w:val="0"/>
          <w:divBdr>
            <w:top w:val="none" w:sz="0" w:space="0" w:color="auto"/>
            <w:left w:val="none" w:sz="0" w:space="0" w:color="auto"/>
            <w:bottom w:val="none" w:sz="0" w:space="0" w:color="auto"/>
            <w:right w:val="none" w:sz="0" w:space="0" w:color="auto"/>
          </w:divBdr>
        </w:div>
        <w:div w:id="2101486321">
          <w:marLeft w:val="0"/>
          <w:marRight w:val="0"/>
          <w:marTop w:val="0"/>
          <w:marBottom w:val="0"/>
          <w:divBdr>
            <w:top w:val="none" w:sz="0" w:space="0" w:color="auto"/>
            <w:left w:val="none" w:sz="0" w:space="0" w:color="auto"/>
            <w:bottom w:val="none" w:sz="0" w:space="0" w:color="auto"/>
            <w:right w:val="none" w:sz="0" w:space="0" w:color="auto"/>
          </w:divBdr>
        </w:div>
        <w:div w:id="2101486322">
          <w:marLeft w:val="0"/>
          <w:marRight w:val="0"/>
          <w:marTop w:val="0"/>
          <w:marBottom w:val="0"/>
          <w:divBdr>
            <w:top w:val="none" w:sz="0" w:space="0" w:color="auto"/>
            <w:left w:val="none" w:sz="0" w:space="0" w:color="auto"/>
            <w:bottom w:val="none" w:sz="0" w:space="0" w:color="auto"/>
            <w:right w:val="none" w:sz="0" w:space="0" w:color="auto"/>
          </w:divBdr>
        </w:div>
        <w:div w:id="2101486328">
          <w:marLeft w:val="0"/>
          <w:marRight w:val="0"/>
          <w:marTop w:val="0"/>
          <w:marBottom w:val="0"/>
          <w:divBdr>
            <w:top w:val="none" w:sz="0" w:space="0" w:color="auto"/>
            <w:left w:val="none" w:sz="0" w:space="0" w:color="auto"/>
            <w:bottom w:val="none" w:sz="0" w:space="0" w:color="auto"/>
            <w:right w:val="none" w:sz="0" w:space="0" w:color="auto"/>
          </w:divBdr>
        </w:div>
        <w:div w:id="2101486331">
          <w:marLeft w:val="0"/>
          <w:marRight w:val="0"/>
          <w:marTop w:val="0"/>
          <w:marBottom w:val="0"/>
          <w:divBdr>
            <w:top w:val="none" w:sz="0" w:space="0" w:color="auto"/>
            <w:left w:val="none" w:sz="0" w:space="0" w:color="auto"/>
            <w:bottom w:val="none" w:sz="0" w:space="0" w:color="auto"/>
            <w:right w:val="none" w:sz="0" w:space="0" w:color="auto"/>
          </w:divBdr>
        </w:div>
        <w:div w:id="2101486336">
          <w:marLeft w:val="0"/>
          <w:marRight w:val="0"/>
          <w:marTop w:val="0"/>
          <w:marBottom w:val="0"/>
          <w:divBdr>
            <w:top w:val="none" w:sz="0" w:space="0" w:color="auto"/>
            <w:left w:val="none" w:sz="0" w:space="0" w:color="auto"/>
            <w:bottom w:val="none" w:sz="0" w:space="0" w:color="auto"/>
            <w:right w:val="none" w:sz="0" w:space="0" w:color="auto"/>
          </w:divBdr>
        </w:div>
        <w:div w:id="2101486337">
          <w:marLeft w:val="0"/>
          <w:marRight w:val="0"/>
          <w:marTop w:val="0"/>
          <w:marBottom w:val="0"/>
          <w:divBdr>
            <w:top w:val="none" w:sz="0" w:space="0" w:color="auto"/>
            <w:left w:val="none" w:sz="0" w:space="0" w:color="auto"/>
            <w:bottom w:val="none" w:sz="0" w:space="0" w:color="auto"/>
            <w:right w:val="none" w:sz="0" w:space="0" w:color="auto"/>
          </w:divBdr>
        </w:div>
        <w:div w:id="2101486338">
          <w:marLeft w:val="0"/>
          <w:marRight w:val="0"/>
          <w:marTop w:val="0"/>
          <w:marBottom w:val="0"/>
          <w:divBdr>
            <w:top w:val="none" w:sz="0" w:space="0" w:color="auto"/>
            <w:left w:val="none" w:sz="0" w:space="0" w:color="auto"/>
            <w:bottom w:val="none" w:sz="0" w:space="0" w:color="auto"/>
            <w:right w:val="none" w:sz="0" w:space="0" w:color="auto"/>
          </w:divBdr>
        </w:div>
        <w:div w:id="2101486339">
          <w:marLeft w:val="0"/>
          <w:marRight w:val="0"/>
          <w:marTop w:val="0"/>
          <w:marBottom w:val="0"/>
          <w:divBdr>
            <w:top w:val="none" w:sz="0" w:space="0" w:color="auto"/>
            <w:left w:val="none" w:sz="0" w:space="0" w:color="auto"/>
            <w:bottom w:val="none" w:sz="0" w:space="0" w:color="auto"/>
            <w:right w:val="none" w:sz="0" w:space="0" w:color="auto"/>
          </w:divBdr>
        </w:div>
        <w:div w:id="2101486342">
          <w:marLeft w:val="0"/>
          <w:marRight w:val="0"/>
          <w:marTop w:val="0"/>
          <w:marBottom w:val="0"/>
          <w:divBdr>
            <w:top w:val="none" w:sz="0" w:space="0" w:color="auto"/>
            <w:left w:val="none" w:sz="0" w:space="0" w:color="auto"/>
            <w:bottom w:val="none" w:sz="0" w:space="0" w:color="auto"/>
            <w:right w:val="none" w:sz="0" w:space="0" w:color="auto"/>
          </w:divBdr>
        </w:div>
        <w:div w:id="2101486345">
          <w:marLeft w:val="0"/>
          <w:marRight w:val="0"/>
          <w:marTop w:val="0"/>
          <w:marBottom w:val="0"/>
          <w:divBdr>
            <w:top w:val="none" w:sz="0" w:space="0" w:color="auto"/>
            <w:left w:val="none" w:sz="0" w:space="0" w:color="auto"/>
            <w:bottom w:val="none" w:sz="0" w:space="0" w:color="auto"/>
            <w:right w:val="none" w:sz="0" w:space="0" w:color="auto"/>
          </w:divBdr>
        </w:div>
        <w:div w:id="2101486346">
          <w:marLeft w:val="0"/>
          <w:marRight w:val="0"/>
          <w:marTop w:val="0"/>
          <w:marBottom w:val="0"/>
          <w:divBdr>
            <w:top w:val="none" w:sz="0" w:space="0" w:color="auto"/>
            <w:left w:val="none" w:sz="0" w:space="0" w:color="auto"/>
            <w:bottom w:val="none" w:sz="0" w:space="0" w:color="auto"/>
            <w:right w:val="none" w:sz="0" w:space="0" w:color="auto"/>
          </w:divBdr>
        </w:div>
        <w:div w:id="2101486350">
          <w:marLeft w:val="0"/>
          <w:marRight w:val="0"/>
          <w:marTop w:val="0"/>
          <w:marBottom w:val="0"/>
          <w:divBdr>
            <w:top w:val="none" w:sz="0" w:space="0" w:color="auto"/>
            <w:left w:val="none" w:sz="0" w:space="0" w:color="auto"/>
            <w:bottom w:val="none" w:sz="0" w:space="0" w:color="auto"/>
            <w:right w:val="none" w:sz="0" w:space="0" w:color="auto"/>
          </w:divBdr>
        </w:div>
        <w:div w:id="2101486352">
          <w:marLeft w:val="0"/>
          <w:marRight w:val="0"/>
          <w:marTop w:val="0"/>
          <w:marBottom w:val="0"/>
          <w:divBdr>
            <w:top w:val="none" w:sz="0" w:space="0" w:color="auto"/>
            <w:left w:val="none" w:sz="0" w:space="0" w:color="auto"/>
            <w:bottom w:val="none" w:sz="0" w:space="0" w:color="auto"/>
            <w:right w:val="none" w:sz="0" w:space="0" w:color="auto"/>
          </w:divBdr>
        </w:div>
        <w:div w:id="2101486354">
          <w:marLeft w:val="0"/>
          <w:marRight w:val="0"/>
          <w:marTop w:val="0"/>
          <w:marBottom w:val="0"/>
          <w:divBdr>
            <w:top w:val="none" w:sz="0" w:space="0" w:color="auto"/>
            <w:left w:val="none" w:sz="0" w:space="0" w:color="auto"/>
            <w:bottom w:val="none" w:sz="0" w:space="0" w:color="auto"/>
            <w:right w:val="none" w:sz="0" w:space="0" w:color="auto"/>
          </w:divBdr>
        </w:div>
        <w:div w:id="2101486355">
          <w:marLeft w:val="0"/>
          <w:marRight w:val="0"/>
          <w:marTop w:val="0"/>
          <w:marBottom w:val="0"/>
          <w:divBdr>
            <w:top w:val="none" w:sz="0" w:space="0" w:color="auto"/>
            <w:left w:val="none" w:sz="0" w:space="0" w:color="auto"/>
            <w:bottom w:val="none" w:sz="0" w:space="0" w:color="auto"/>
            <w:right w:val="none" w:sz="0" w:space="0" w:color="auto"/>
          </w:divBdr>
        </w:div>
        <w:div w:id="2101486356">
          <w:marLeft w:val="0"/>
          <w:marRight w:val="0"/>
          <w:marTop w:val="0"/>
          <w:marBottom w:val="0"/>
          <w:divBdr>
            <w:top w:val="none" w:sz="0" w:space="0" w:color="auto"/>
            <w:left w:val="none" w:sz="0" w:space="0" w:color="auto"/>
            <w:bottom w:val="none" w:sz="0" w:space="0" w:color="auto"/>
            <w:right w:val="none" w:sz="0" w:space="0" w:color="auto"/>
          </w:divBdr>
        </w:div>
        <w:div w:id="2101486357">
          <w:marLeft w:val="0"/>
          <w:marRight w:val="0"/>
          <w:marTop w:val="0"/>
          <w:marBottom w:val="0"/>
          <w:divBdr>
            <w:top w:val="none" w:sz="0" w:space="0" w:color="auto"/>
            <w:left w:val="none" w:sz="0" w:space="0" w:color="auto"/>
            <w:bottom w:val="none" w:sz="0" w:space="0" w:color="auto"/>
            <w:right w:val="none" w:sz="0" w:space="0" w:color="auto"/>
          </w:divBdr>
        </w:div>
        <w:div w:id="2101486359">
          <w:marLeft w:val="0"/>
          <w:marRight w:val="0"/>
          <w:marTop w:val="0"/>
          <w:marBottom w:val="0"/>
          <w:divBdr>
            <w:top w:val="none" w:sz="0" w:space="0" w:color="auto"/>
            <w:left w:val="none" w:sz="0" w:space="0" w:color="auto"/>
            <w:bottom w:val="none" w:sz="0" w:space="0" w:color="auto"/>
            <w:right w:val="none" w:sz="0" w:space="0" w:color="auto"/>
          </w:divBdr>
        </w:div>
        <w:div w:id="2101486361">
          <w:marLeft w:val="0"/>
          <w:marRight w:val="0"/>
          <w:marTop w:val="0"/>
          <w:marBottom w:val="0"/>
          <w:divBdr>
            <w:top w:val="none" w:sz="0" w:space="0" w:color="auto"/>
            <w:left w:val="none" w:sz="0" w:space="0" w:color="auto"/>
            <w:bottom w:val="none" w:sz="0" w:space="0" w:color="auto"/>
            <w:right w:val="none" w:sz="0" w:space="0" w:color="auto"/>
          </w:divBdr>
        </w:div>
        <w:div w:id="2101486362">
          <w:marLeft w:val="0"/>
          <w:marRight w:val="0"/>
          <w:marTop w:val="0"/>
          <w:marBottom w:val="0"/>
          <w:divBdr>
            <w:top w:val="none" w:sz="0" w:space="0" w:color="auto"/>
            <w:left w:val="none" w:sz="0" w:space="0" w:color="auto"/>
            <w:bottom w:val="none" w:sz="0" w:space="0" w:color="auto"/>
            <w:right w:val="none" w:sz="0" w:space="0" w:color="auto"/>
          </w:divBdr>
        </w:div>
        <w:div w:id="2101486363">
          <w:marLeft w:val="0"/>
          <w:marRight w:val="0"/>
          <w:marTop w:val="0"/>
          <w:marBottom w:val="0"/>
          <w:divBdr>
            <w:top w:val="none" w:sz="0" w:space="0" w:color="auto"/>
            <w:left w:val="none" w:sz="0" w:space="0" w:color="auto"/>
            <w:bottom w:val="none" w:sz="0" w:space="0" w:color="auto"/>
            <w:right w:val="none" w:sz="0" w:space="0" w:color="auto"/>
          </w:divBdr>
        </w:div>
        <w:div w:id="2101486364">
          <w:marLeft w:val="0"/>
          <w:marRight w:val="0"/>
          <w:marTop w:val="0"/>
          <w:marBottom w:val="0"/>
          <w:divBdr>
            <w:top w:val="none" w:sz="0" w:space="0" w:color="auto"/>
            <w:left w:val="none" w:sz="0" w:space="0" w:color="auto"/>
            <w:bottom w:val="none" w:sz="0" w:space="0" w:color="auto"/>
            <w:right w:val="none" w:sz="0" w:space="0" w:color="auto"/>
          </w:divBdr>
        </w:div>
        <w:div w:id="2101486365">
          <w:marLeft w:val="0"/>
          <w:marRight w:val="0"/>
          <w:marTop w:val="0"/>
          <w:marBottom w:val="0"/>
          <w:divBdr>
            <w:top w:val="none" w:sz="0" w:space="0" w:color="auto"/>
            <w:left w:val="none" w:sz="0" w:space="0" w:color="auto"/>
            <w:bottom w:val="none" w:sz="0" w:space="0" w:color="auto"/>
            <w:right w:val="none" w:sz="0" w:space="0" w:color="auto"/>
          </w:divBdr>
        </w:div>
        <w:div w:id="2101486367">
          <w:marLeft w:val="0"/>
          <w:marRight w:val="0"/>
          <w:marTop w:val="0"/>
          <w:marBottom w:val="0"/>
          <w:divBdr>
            <w:top w:val="none" w:sz="0" w:space="0" w:color="auto"/>
            <w:left w:val="none" w:sz="0" w:space="0" w:color="auto"/>
            <w:bottom w:val="none" w:sz="0" w:space="0" w:color="auto"/>
            <w:right w:val="none" w:sz="0" w:space="0" w:color="auto"/>
          </w:divBdr>
        </w:div>
        <w:div w:id="2101486368">
          <w:marLeft w:val="0"/>
          <w:marRight w:val="0"/>
          <w:marTop w:val="0"/>
          <w:marBottom w:val="0"/>
          <w:divBdr>
            <w:top w:val="none" w:sz="0" w:space="0" w:color="auto"/>
            <w:left w:val="none" w:sz="0" w:space="0" w:color="auto"/>
            <w:bottom w:val="none" w:sz="0" w:space="0" w:color="auto"/>
            <w:right w:val="none" w:sz="0" w:space="0" w:color="auto"/>
          </w:divBdr>
        </w:div>
        <w:div w:id="2101486370">
          <w:marLeft w:val="0"/>
          <w:marRight w:val="0"/>
          <w:marTop w:val="0"/>
          <w:marBottom w:val="0"/>
          <w:divBdr>
            <w:top w:val="none" w:sz="0" w:space="0" w:color="auto"/>
            <w:left w:val="none" w:sz="0" w:space="0" w:color="auto"/>
            <w:bottom w:val="none" w:sz="0" w:space="0" w:color="auto"/>
            <w:right w:val="none" w:sz="0" w:space="0" w:color="auto"/>
          </w:divBdr>
        </w:div>
        <w:div w:id="2101486375">
          <w:marLeft w:val="0"/>
          <w:marRight w:val="0"/>
          <w:marTop w:val="0"/>
          <w:marBottom w:val="0"/>
          <w:divBdr>
            <w:top w:val="none" w:sz="0" w:space="0" w:color="auto"/>
            <w:left w:val="none" w:sz="0" w:space="0" w:color="auto"/>
            <w:bottom w:val="none" w:sz="0" w:space="0" w:color="auto"/>
            <w:right w:val="none" w:sz="0" w:space="0" w:color="auto"/>
          </w:divBdr>
        </w:div>
        <w:div w:id="2101486376">
          <w:marLeft w:val="0"/>
          <w:marRight w:val="0"/>
          <w:marTop w:val="0"/>
          <w:marBottom w:val="0"/>
          <w:divBdr>
            <w:top w:val="none" w:sz="0" w:space="0" w:color="auto"/>
            <w:left w:val="none" w:sz="0" w:space="0" w:color="auto"/>
            <w:bottom w:val="none" w:sz="0" w:space="0" w:color="auto"/>
            <w:right w:val="none" w:sz="0" w:space="0" w:color="auto"/>
          </w:divBdr>
        </w:div>
        <w:div w:id="2101486380">
          <w:marLeft w:val="0"/>
          <w:marRight w:val="0"/>
          <w:marTop w:val="0"/>
          <w:marBottom w:val="0"/>
          <w:divBdr>
            <w:top w:val="none" w:sz="0" w:space="0" w:color="auto"/>
            <w:left w:val="none" w:sz="0" w:space="0" w:color="auto"/>
            <w:bottom w:val="none" w:sz="0" w:space="0" w:color="auto"/>
            <w:right w:val="none" w:sz="0" w:space="0" w:color="auto"/>
          </w:divBdr>
        </w:div>
        <w:div w:id="2101486384">
          <w:marLeft w:val="0"/>
          <w:marRight w:val="0"/>
          <w:marTop w:val="0"/>
          <w:marBottom w:val="0"/>
          <w:divBdr>
            <w:top w:val="none" w:sz="0" w:space="0" w:color="auto"/>
            <w:left w:val="none" w:sz="0" w:space="0" w:color="auto"/>
            <w:bottom w:val="none" w:sz="0" w:space="0" w:color="auto"/>
            <w:right w:val="none" w:sz="0" w:space="0" w:color="auto"/>
          </w:divBdr>
        </w:div>
        <w:div w:id="2101486387">
          <w:marLeft w:val="0"/>
          <w:marRight w:val="0"/>
          <w:marTop w:val="0"/>
          <w:marBottom w:val="0"/>
          <w:divBdr>
            <w:top w:val="none" w:sz="0" w:space="0" w:color="auto"/>
            <w:left w:val="none" w:sz="0" w:space="0" w:color="auto"/>
            <w:bottom w:val="none" w:sz="0" w:space="0" w:color="auto"/>
            <w:right w:val="none" w:sz="0" w:space="0" w:color="auto"/>
          </w:divBdr>
        </w:div>
        <w:div w:id="2101486389">
          <w:marLeft w:val="0"/>
          <w:marRight w:val="0"/>
          <w:marTop w:val="0"/>
          <w:marBottom w:val="0"/>
          <w:divBdr>
            <w:top w:val="none" w:sz="0" w:space="0" w:color="auto"/>
            <w:left w:val="none" w:sz="0" w:space="0" w:color="auto"/>
            <w:bottom w:val="none" w:sz="0" w:space="0" w:color="auto"/>
            <w:right w:val="none" w:sz="0" w:space="0" w:color="auto"/>
          </w:divBdr>
        </w:div>
        <w:div w:id="2101486393">
          <w:marLeft w:val="0"/>
          <w:marRight w:val="0"/>
          <w:marTop w:val="0"/>
          <w:marBottom w:val="0"/>
          <w:divBdr>
            <w:top w:val="none" w:sz="0" w:space="0" w:color="auto"/>
            <w:left w:val="none" w:sz="0" w:space="0" w:color="auto"/>
            <w:bottom w:val="none" w:sz="0" w:space="0" w:color="auto"/>
            <w:right w:val="none" w:sz="0" w:space="0" w:color="auto"/>
          </w:divBdr>
        </w:div>
        <w:div w:id="2101486394">
          <w:marLeft w:val="0"/>
          <w:marRight w:val="0"/>
          <w:marTop w:val="0"/>
          <w:marBottom w:val="0"/>
          <w:divBdr>
            <w:top w:val="none" w:sz="0" w:space="0" w:color="auto"/>
            <w:left w:val="none" w:sz="0" w:space="0" w:color="auto"/>
            <w:bottom w:val="none" w:sz="0" w:space="0" w:color="auto"/>
            <w:right w:val="none" w:sz="0" w:space="0" w:color="auto"/>
          </w:divBdr>
        </w:div>
        <w:div w:id="2101486396">
          <w:marLeft w:val="0"/>
          <w:marRight w:val="0"/>
          <w:marTop w:val="0"/>
          <w:marBottom w:val="0"/>
          <w:divBdr>
            <w:top w:val="none" w:sz="0" w:space="0" w:color="auto"/>
            <w:left w:val="none" w:sz="0" w:space="0" w:color="auto"/>
            <w:bottom w:val="none" w:sz="0" w:space="0" w:color="auto"/>
            <w:right w:val="none" w:sz="0" w:space="0" w:color="auto"/>
          </w:divBdr>
        </w:div>
        <w:div w:id="2101486398">
          <w:marLeft w:val="0"/>
          <w:marRight w:val="0"/>
          <w:marTop w:val="0"/>
          <w:marBottom w:val="0"/>
          <w:divBdr>
            <w:top w:val="none" w:sz="0" w:space="0" w:color="auto"/>
            <w:left w:val="none" w:sz="0" w:space="0" w:color="auto"/>
            <w:bottom w:val="none" w:sz="0" w:space="0" w:color="auto"/>
            <w:right w:val="none" w:sz="0" w:space="0" w:color="auto"/>
          </w:divBdr>
        </w:div>
        <w:div w:id="2101486399">
          <w:marLeft w:val="0"/>
          <w:marRight w:val="0"/>
          <w:marTop w:val="0"/>
          <w:marBottom w:val="0"/>
          <w:divBdr>
            <w:top w:val="none" w:sz="0" w:space="0" w:color="auto"/>
            <w:left w:val="none" w:sz="0" w:space="0" w:color="auto"/>
            <w:bottom w:val="none" w:sz="0" w:space="0" w:color="auto"/>
            <w:right w:val="none" w:sz="0" w:space="0" w:color="auto"/>
          </w:divBdr>
        </w:div>
        <w:div w:id="2101486404">
          <w:marLeft w:val="0"/>
          <w:marRight w:val="0"/>
          <w:marTop w:val="0"/>
          <w:marBottom w:val="0"/>
          <w:divBdr>
            <w:top w:val="none" w:sz="0" w:space="0" w:color="auto"/>
            <w:left w:val="none" w:sz="0" w:space="0" w:color="auto"/>
            <w:bottom w:val="none" w:sz="0" w:space="0" w:color="auto"/>
            <w:right w:val="none" w:sz="0" w:space="0" w:color="auto"/>
          </w:divBdr>
        </w:div>
        <w:div w:id="2101486407">
          <w:marLeft w:val="0"/>
          <w:marRight w:val="0"/>
          <w:marTop w:val="0"/>
          <w:marBottom w:val="0"/>
          <w:divBdr>
            <w:top w:val="none" w:sz="0" w:space="0" w:color="auto"/>
            <w:left w:val="none" w:sz="0" w:space="0" w:color="auto"/>
            <w:bottom w:val="none" w:sz="0" w:space="0" w:color="auto"/>
            <w:right w:val="none" w:sz="0" w:space="0" w:color="auto"/>
          </w:divBdr>
        </w:div>
        <w:div w:id="2101486409">
          <w:marLeft w:val="0"/>
          <w:marRight w:val="0"/>
          <w:marTop w:val="0"/>
          <w:marBottom w:val="0"/>
          <w:divBdr>
            <w:top w:val="none" w:sz="0" w:space="0" w:color="auto"/>
            <w:left w:val="none" w:sz="0" w:space="0" w:color="auto"/>
            <w:bottom w:val="none" w:sz="0" w:space="0" w:color="auto"/>
            <w:right w:val="none" w:sz="0" w:space="0" w:color="auto"/>
          </w:divBdr>
        </w:div>
        <w:div w:id="2101486411">
          <w:marLeft w:val="0"/>
          <w:marRight w:val="0"/>
          <w:marTop w:val="0"/>
          <w:marBottom w:val="0"/>
          <w:divBdr>
            <w:top w:val="none" w:sz="0" w:space="0" w:color="auto"/>
            <w:left w:val="none" w:sz="0" w:space="0" w:color="auto"/>
            <w:bottom w:val="none" w:sz="0" w:space="0" w:color="auto"/>
            <w:right w:val="none" w:sz="0" w:space="0" w:color="auto"/>
          </w:divBdr>
        </w:div>
        <w:div w:id="2101486414">
          <w:marLeft w:val="0"/>
          <w:marRight w:val="0"/>
          <w:marTop w:val="0"/>
          <w:marBottom w:val="0"/>
          <w:divBdr>
            <w:top w:val="none" w:sz="0" w:space="0" w:color="auto"/>
            <w:left w:val="none" w:sz="0" w:space="0" w:color="auto"/>
            <w:bottom w:val="none" w:sz="0" w:space="0" w:color="auto"/>
            <w:right w:val="none" w:sz="0" w:space="0" w:color="auto"/>
          </w:divBdr>
        </w:div>
        <w:div w:id="2101486418">
          <w:marLeft w:val="0"/>
          <w:marRight w:val="0"/>
          <w:marTop w:val="0"/>
          <w:marBottom w:val="0"/>
          <w:divBdr>
            <w:top w:val="none" w:sz="0" w:space="0" w:color="auto"/>
            <w:left w:val="none" w:sz="0" w:space="0" w:color="auto"/>
            <w:bottom w:val="none" w:sz="0" w:space="0" w:color="auto"/>
            <w:right w:val="none" w:sz="0" w:space="0" w:color="auto"/>
          </w:divBdr>
        </w:div>
        <w:div w:id="2101486424">
          <w:marLeft w:val="0"/>
          <w:marRight w:val="0"/>
          <w:marTop w:val="0"/>
          <w:marBottom w:val="0"/>
          <w:divBdr>
            <w:top w:val="none" w:sz="0" w:space="0" w:color="auto"/>
            <w:left w:val="none" w:sz="0" w:space="0" w:color="auto"/>
            <w:bottom w:val="none" w:sz="0" w:space="0" w:color="auto"/>
            <w:right w:val="none" w:sz="0" w:space="0" w:color="auto"/>
          </w:divBdr>
        </w:div>
        <w:div w:id="2101486425">
          <w:marLeft w:val="0"/>
          <w:marRight w:val="0"/>
          <w:marTop w:val="0"/>
          <w:marBottom w:val="0"/>
          <w:divBdr>
            <w:top w:val="none" w:sz="0" w:space="0" w:color="auto"/>
            <w:left w:val="none" w:sz="0" w:space="0" w:color="auto"/>
            <w:bottom w:val="none" w:sz="0" w:space="0" w:color="auto"/>
            <w:right w:val="none" w:sz="0" w:space="0" w:color="auto"/>
          </w:divBdr>
        </w:div>
        <w:div w:id="2101486426">
          <w:marLeft w:val="0"/>
          <w:marRight w:val="0"/>
          <w:marTop w:val="0"/>
          <w:marBottom w:val="0"/>
          <w:divBdr>
            <w:top w:val="none" w:sz="0" w:space="0" w:color="auto"/>
            <w:left w:val="none" w:sz="0" w:space="0" w:color="auto"/>
            <w:bottom w:val="none" w:sz="0" w:space="0" w:color="auto"/>
            <w:right w:val="none" w:sz="0" w:space="0" w:color="auto"/>
          </w:divBdr>
        </w:div>
        <w:div w:id="2101486427">
          <w:marLeft w:val="0"/>
          <w:marRight w:val="0"/>
          <w:marTop w:val="0"/>
          <w:marBottom w:val="0"/>
          <w:divBdr>
            <w:top w:val="none" w:sz="0" w:space="0" w:color="auto"/>
            <w:left w:val="none" w:sz="0" w:space="0" w:color="auto"/>
            <w:bottom w:val="none" w:sz="0" w:space="0" w:color="auto"/>
            <w:right w:val="none" w:sz="0" w:space="0" w:color="auto"/>
          </w:divBdr>
        </w:div>
        <w:div w:id="2101486430">
          <w:marLeft w:val="0"/>
          <w:marRight w:val="0"/>
          <w:marTop w:val="0"/>
          <w:marBottom w:val="0"/>
          <w:divBdr>
            <w:top w:val="none" w:sz="0" w:space="0" w:color="auto"/>
            <w:left w:val="none" w:sz="0" w:space="0" w:color="auto"/>
            <w:bottom w:val="none" w:sz="0" w:space="0" w:color="auto"/>
            <w:right w:val="none" w:sz="0" w:space="0" w:color="auto"/>
          </w:divBdr>
        </w:div>
        <w:div w:id="2101486432">
          <w:marLeft w:val="0"/>
          <w:marRight w:val="0"/>
          <w:marTop w:val="0"/>
          <w:marBottom w:val="0"/>
          <w:divBdr>
            <w:top w:val="none" w:sz="0" w:space="0" w:color="auto"/>
            <w:left w:val="none" w:sz="0" w:space="0" w:color="auto"/>
            <w:bottom w:val="none" w:sz="0" w:space="0" w:color="auto"/>
            <w:right w:val="none" w:sz="0" w:space="0" w:color="auto"/>
          </w:divBdr>
        </w:div>
        <w:div w:id="2101486433">
          <w:marLeft w:val="0"/>
          <w:marRight w:val="0"/>
          <w:marTop w:val="0"/>
          <w:marBottom w:val="0"/>
          <w:divBdr>
            <w:top w:val="none" w:sz="0" w:space="0" w:color="auto"/>
            <w:left w:val="none" w:sz="0" w:space="0" w:color="auto"/>
            <w:bottom w:val="none" w:sz="0" w:space="0" w:color="auto"/>
            <w:right w:val="none" w:sz="0" w:space="0" w:color="auto"/>
          </w:divBdr>
        </w:div>
        <w:div w:id="2101486437">
          <w:marLeft w:val="0"/>
          <w:marRight w:val="0"/>
          <w:marTop w:val="0"/>
          <w:marBottom w:val="0"/>
          <w:divBdr>
            <w:top w:val="none" w:sz="0" w:space="0" w:color="auto"/>
            <w:left w:val="none" w:sz="0" w:space="0" w:color="auto"/>
            <w:bottom w:val="none" w:sz="0" w:space="0" w:color="auto"/>
            <w:right w:val="none" w:sz="0" w:space="0" w:color="auto"/>
          </w:divBdr>
        </w:div>
        <w:div w:id="2101486438">
          <w:marLeft w:val="0"/>
          <w:marRight w:val="0"/>
          <w:marTop w:val="0"/>
          <w:marBottom w:val="0"/>
          <w:divBdr>
            <w:top w:val="none" w:sz="0" w:space="0" w:color="auto"/>
            <w:left w:val="none" w:sz="0" w:space="0" w:color="auto"/>
            <w:bottom w:val="none" w:sz="0" w:space="0" w:color="auto"/>
            <w:right w:val="none" w:sz="0" w:space="0" w:color="auto"/>
          </w:divBdr>
        </w:div>
        <w:div w:id="2101486442">
          <w:marLeft w:val="0"/>
          <w:marRight w:val="0"/>
          <w:marTop w:val="0"/>
          <w:marBottom w:val="0"/>
          <w:divBdr>
            <w:top w:val="none" w:sz="0" w:space="0" w:color="auto"/>
            <w:left w:val="none" w:sz="0" w:space="0" w:color="auto"/>
            <w:bottom w:val="none" w:sz="0" w:space="0" w:color="auto"/>
            <w:right w:val="none" w:sz="0" w:space="0" w:color="auto"/>
          </w:divBdr>
        </w:div>
        <w:div w:id="2101486443">
          <w:marLeft w:val="0"/>
          <w:marRight w:val="0"/>
          <w:marTop w:val="0"/>
          <w:marBottom w:val="0"/>
          <w:divBdr>
            <w:top w:val="none" w:sz="0" w:space="0" w:color="auto"/>
            <w:left w:val="none" w:sz="0" w:space="0" w:color="auto"/>
            <w:bottom w:val="none" w:sz="0" w:space="0" w:color="auto"/>
            <w:right w:val="none" w:sz="0" w:space="0" w:color="auto"/>
          </w:divBdr>
        </w:div>
        <w:div w:id="2101486444">
          <w:marLeft w:val="0"/>
          <w:marRight w:val="0"/>
          <w:marTop w:val="0"/>
          <w:marBottom w:val="0"/>
          <w:divBdr>
            <w:top w:val="none" w:sz="0" w:space="0" w:color="auto"/>
            <w:left w:val="none" w:sz="0" w:space="0" w:color="auto"/>
            <w:bottom w:val="none" w:sz="0" w:space="0" w:color="auto"/>
            <w:right w:val="none" w:sz="0" w:space="0" w:color="auto"/>
          </w:divBdr>
        </w:div>
        <w:div w:id="2101486445">
          <w:marLeft w:val="0"/>
          <w:marRight w:val="0"/>
          <w:marTop w:val="0"/>
          <w:marBottom w:val="0"/>
          <w:divBdr>
            <w:top w:val="none" w:sz="0" w:space="0" w:color="auto"/>
            <w:left w:val="none" w:sz="0" w:space="0" w:color="auto"/>
            <w:bottom w:val="none" w:sz="0" w:space="0" w:color="auto"/>
            <w:right w:val="none" w:sz="0" w:space="0" w:color="auto"/>
          </w:divBdr>
        </w:div>
        <w:div w:id="2101486447">
          <w:marLeft w:val="0"/>
          <w:marRight w:val="0"/>
          <w:marTop w:val="0"/>
          <w:marBottom w:val="0"/>
          <w:divBdr>
            <w:top w:val="none" w:sz="0" w:space="0" w:color="auto"/>
            <w:left w:val="none" w:sz="0" w:space="0" w:color="auto"/>
            <w:bottom w:val="none" w:sz="0" w:space="0" w:color="auto"/>
            <w:right w:val="none" w:sz="0" w:space="0" w:color="auto"/>
          </w:divBdr>
        </w:div>
        <w:div w:id="2101486450">
          <w:marLeft w:val="0"/>
          <w:marRight w:val="0"/>
          <w:marTop w:val="0"/>
          <w:marBottom w:val="0"/>
          <w:divBdr>
            <w:top w:val="none" w:sz="0" w:space="0" w:color="auto"/>
            <w:left w:val="none" w:sz="0" w:space="0" w:color="auto"/>
            <w:bottom w:val="none" w:sz="0" w:space="0" w:color="auto"/>
            <w:right w:val="none" w:sz="0" w:space="0" w:color="auto"/>
          </w:divBdr>
        </w:div>
        <w:div w:id="2101486451">
          <w:marLeft w:val="0"/>
          <w:marRight w:val="0"/>
          <w:marTop w:val="0"/>
          <w:marBottom w:val="0"/>
          <w:divBdr>
            <w:top w:val="none" w:sz="0" w:space="0" w:color="auto"/>
            <w:left w:val="none" w:sz="0" w:space="0" w:color="auto"/>
            <w:bottom w:val="none" w:sz="0" w:space="0" w:color="auto"/>
            <w:right w:val="none" w:sz="0" w:space="0" w:color="auto"/>
          </w:divBdr>
        </w:div>
        <w:div w:id="2101486452">
          <w:marLeft w:val="0"/>
          <w:marRight w:val="0"/>
          <w:marTop w:val="0"/>
          <w:marBottom w:val="0"/>
          <w:divBdr>
            <w:top w:val="none" w:sz="0" w:space="0" w:color="auto"/>
            <w:left w:val="none" w:sz="0" w:space="0" w:color="auto"/>
            <w:bottom w:val="none" w:sz="0" w:space="0" w:color="auto"/>
            <w:right w:val="none" w:sz="0" w:space="0" w:color="auto"/>
          </w:divBdr>
        </w:div>
        <w:div w:id="2101486453">
          <w:marLeft w:val="0"/>
          <w:marRight w:val="0"/>
          <w:marTop w:val="0"/>
          <w:marBottom w:val="0"/>
          <w:divBdr>
            <w:top w:val="none" w:sz="0" w:space="0" w:color="auto"/>
            <w:left w:val="none" w:sz="0" w:space="0" w:color="auto"/>
            <w:bottom w:val="none" w:sz="0" w:space="0" w:color="auto"/>
            <w:right w:val="none" w:sz="0" w:space="0" w:color="auto"/>
          </w:divBdr>
        </w:div>
        <w:div w:id="2101486454">
          <w:marLeft w:val="0"/>
          <w:marRight w:val="0"/>
          <w:marTop w:val="0"/>
          <w:marBottom w:val="0"/>
          <w:divBdr>
            <w:top w:val="none" w:sz="0" w:space="0" w:color="auto"/>
            <w:left w:val="none" w:sz="0" w:space="0" w:color="auto"/>
            <w:bottom w:val="none" w:sz="0" w:space="0" w:color="auto"/>
            <w:right w:val="none" w:sz="0" w:space="0" w:color="auto"/>
          </w:divBdr>
        </w:div>
        <w:div w:id="2101486457">
          <w:marLeft w:val="0"/>
          <w:marRight w:val="0"/>
          <w:marTop w:val="0"/>
          <w:marBottom w:val="0"/>
          <w:divBdr>
            <w:top w:val="none" w:sz="0" w:space="0" w:color="auto"/>
            <w:left w:val="none" w:sz="0" w:space="0" w:color="auto"/>
            <w:bottom w:val="none" w:sz="0" w:space="0" w:color="auto"/>
            <w:right w:val="none" w:sz="0" w:space="0" w:color="auto"/>
          </w:divBdr>
        </w:div>
        <w:div w:id="2101486458">
          <w:marLeft w:val="0"/>
          <w:marRight w:val="0"/>
          <w:marTop w:val="0"/>
          <w:marBottom w:val="0"/>
          <w:divBdr>
            <w:top w:val="none" w:sz="0" w:space="0" w:color="auto"/>
            <w:left w:val="none" w:sz="0" w:space="0" w:color="auto"/>
            <w:bottom w:val="none" w:sz="0" w:space="0" w:color="auto"/>
            <w:right w:val="none" w:sz="0" w:space="0" w:color="auto"/>
          </w:divBdr>
        </w:div>
        <w:div w:id="2101486463">
          <w:marLeft w:val="0"/>
          <w:marRight w:val="0"/>
          <w:marTop w:val="0"/>
          <w:marBottom w:val="0"/>
          <w:divBdr>
            <w:top w:val="none" w:sz="0" w:space="0" w:color="auto"/>
            <w:left w:val="none" w:sz="0" w:space="0" w:color="auto"/>
            <w:bottom w:val="none" w:sz="0" w:space="0" w:color="auto"/>
            <w:right w:val="none" w:sz="0" w:space="0" w:color="auto"/>
          </w:divBdr>
        </w:div>
        <w:div w:id="2101486464">
          <w:marLeft w:val="0"/>
          <w:marRight w:val="0"/>
          <w:marTop w:val="0"/>
          <w:marBottom w:val="0"/>
          <w:divBdr>
            <w:top w:val="none" w:sz="0" w:space="0" w:color="auto"/>
            <w:left w:val="none" w:sz="0" w:space="0" w:color="auto"/>
            <w:bottom w:val="none" w:sz="0" w:space="0" w:color="auto"/>
            <w:right w:val="none" w:sz="0" w:space="0" w:color="auto"/>
          </w:divBdr>
        </w:div>
        <w:div w:id="2101486465">
          <w:marLeft w:val="0"/>
          <w:marRight w:val="0"/>
          <w:marTop w:val="0"/>
          <w:marBottom w:val="0"/>
          <w:divBdr>
            <w:top w:val="none" w:sz="0" w:space="0" w:color="auto"/>
            <w:left w:val="none" w:sz="0" w:space="0" w:color="auto"/>
            <w:bottom w:val="none" w:sz="0" w:space="0" w:color="auto"/>
            <w:right w:val="none" w:sz="0" w:space="0" w:color="auto"/>
          </w:divBdr>
        </w:div>
        <w:div w:id="2101486468">
          <w:marLeft w:val="0"/>
          <w:marRight w:val="0"/>
          <w:marTop w:val="0"/>
          <w:marBottom w:val="0"/>
          <w:divBdr>
            <w:top w:val="none" w:sz="0" w:space="0" w:color="auto"/>
            <w:left w:val="none" w:sz="0" w:space="0" w:color="auto"/>
            <w:bottom w:val="none" w:sz="0" w:space="0" w:color="auto"/>
            <w:right w:val="none" w:sz="0" w:space="0" w:color="auto"/>
          </w:divBdr>
        </w:div>
        <w:div w:id="2101486469">
          <w:marLeft w:val="0"/>
          <w:marRight w:val="0"/>
          <w:marTop w:val="0"/>
          <w:marBottom w:val="0"/>
          <w:divBdr>
            <w:top w:val="none" w:sz="0" w:space="0" w:color="auto"/>
            <w:left w:val="none" w:sz="0" w:space="0" w:color="auto"/>
            <w:bottom w:val="none" w:sz="0" w:space="0" w:color="auto"/>
            <w:right w:val="none" w:sz="0" w:space="0" w:color="auto"/>
          </w:divBdr>
        </w:div>
        <w:div w:id="2101486470">
          <w:marLeft w:val="0"/>
          <w:marRight w:val="0"/>
          <w:marTop w:val="0"/>
          <w:marBottom w:val="0"/>
          <w:divBdr>
            <w:top w:val="none" w:sz="0" w:space="0" w:color="auto"/>
            <w:left w:val="none" w:sz="0" w:space="0" w:color="auto"/>
            <w:bottom w:val="none" w:sz="0" w:space="0" w:color="auto"/>
            <w:right w:val="none" w:sz="0" w:space="0" w:color="auto"/>
          </w:divBdr>
        </w:div>
        <w:div w:id="2101486471">
          <w:marLeft w:val="0"/>
          <w:marRight w:val="0"/>
          <w:marTop w:val="0"/>
          <w:marBottom w:val="0"/>
          <w:divBdr>
            <w:top w:val="none" w:sz="0" w:space="0" w:color="auto"/>
            <w:left w:val="none" w:sz="0" w:space="0" w:color="auto"/>
            <w:bottom w:val="none" w:sz="0" w:space="0" w:color="auto"/>
            <w:right w:val="none" w:sz="0" w:space="0" w:color="auto"/>
          </w:divBdr>
        </w:div>
        <w:div w:id="2101486472">
          <w:marLeft w:val="0"/>
          <w:marRight w:val="0"/>
          <w:marTop w:val="0"/>
          <w:marBottom w:val="0"/>
          <w:divBdr>
            <w:top w:val="none" w:sz="0" w:space="0" w:color="auto"/>
            <w:left w:val="none" w:sz="0" w:space="0" w:color="auto"/>
            <w:bottom w:val="none" w:sz="0" w:space="0" w:color="auto"/>
            <w:right w:val="none" w:sz="0" w:space="0" w:color="auto"/>
          </w:divBdr>
        </w:div>
        <w:div w:id="2101486473">
          <w:marLeft w:val="0"/>
          <w:marRight w:val="0"/>
          <w:marTop w:val="0"/>
          <w:marBottom w:val="0"/>
          <w:divBdr>
            <w:top w:val="none" w:sz="0" w:space="0" w:color="auto"/>
            <w:left w:val="none" w:sz="0" w:space="0" w:color="auto"/>
            <w:bottom w:val="none" w:sz="0" w:space="0" w:color="auto"/>
            <w:right w:val="none" w:sz="0" w:space="0" w:color="auto"/>
          </w:divBdr>
        </w:div>
        <w:div w:id="2101486474">
          <w:marLeft w:val="0"/>
          <w:marRight w:val="0"/>
          <w:marTop w:val="0"/>
          <w:marBottom w:val="0"/>
          <w:divBdr>
            <w:top w:val="none" w:sz="0" w:space="0" w:color="auto"/>
            <w:left w:val="none" w:sz="0" w:space="0" w:color="auto"/>
            <w:bottom w:val="none" w:sz="0" w:space="0" w:color="auto"/>
            <w:right w:val="none" w:sz="0" w:space="0" w:color="auto"/>
          </w:divBdr>
        </w:div>
        <w:div w:id="2101486475">
          <w:marLeft w:val="0"/>
          <w:marRight w:val="0"/>
          <w:marTop w:val="0"/>
          <w:marBottom w:val="0"/>
          <w:divBdr>
            <w:top w:val="none" w:sz="0" w:space="0" w:color="auto"/>
            <w:left w:val="none" w:sz="0" w:space="0" w:color="auto"/>
            <w:bottom w:val="none" w:sz="0" w:space="0" w:color="auto"/>
            <w:right w:val="none" w:sz="0" w:space="0" w:color="auto"/>
          </w:divBdr>
        </w:div>
        <w:div w:id="2101486479">
          <w:marLeft w:val="0"/>
          <w:marRight w:val="0"/>
          <w:marTop w:val="0"/>
          <w:marBottom w:val="0"/>
          <w:divBdr>
            <w:top w:val="none" w:sz="0" w:space="0" w:color="auto"/>
            <w:left w:val="none" w:sz="0" w:space="0" w:color="auto"/>
            <w:bottom w:val="none" w:sz="0" w:space="0" w:color="auto"/>
            <w:right w:val="none" w:sz="0" w:space="0" w:color="auto"/>
          </w:divBdr>
        </w:div>
        <w:div w:id="2101486481">
          <w:marLeft w:val="0"/>
          <w:marRight w:val="0"/>
          <w:marTop w:val="0"/>
          <w:marBottom w:val="0"/>
          <w:divBdr>
            <w:top w:val="none" w:sz="0" w:space="0" w:color="auto"/>
            <w:left w:val="none" w:sz="0" w:space="0" w:color="auto"/>
            <w:bottom w:val="none" w:sz="0" w:space="0" w:color="auto"/>
            <w:right w:val="none" w:sz="0" w:space="0" w:color="auto"/>
          </w:divBdr>
        </w:div>
        <w:div w:id="2101486482">
          <w:marLeft w:val="0"/>
          <w:marRight w:val="0"/>
          <w:marTop w:val="0"/>
          <w:marBottom w:val="0"/>
          <w:divBdr>
            <w:top w:val="none" w:sz="0" w:space="0" w:color="auto"/>
            <w:left w:val="none" w:sz="0" w:space="0" w:color="auto"/>
            <w:bottom w:val="none" w:sz="0" w:space="0" w:color="auto"/>
            <w:right w:val="none" w:sz="0" w:space="0" w:color="auto"/>
          </w:divBdr>
        </w:div>
        <w:div w:id="2101486483">
          <w:marLeft w:val="0"/>
          <w:marRight w:val="0"/>
          <w:marTop w:val="0"/>
          <w:marBottom w:val="0"/>
          <w:divBdr>
            <w:top w:val="none" w:sz="0" w:space="0" w:color="auto"/>
            <w:left w:val="none" w:sz="0" w:space="0" w:color="auto"/>
            <w:bottom w:val="none" w:sz="0" w:space="0" w:color="auto"/>
            <w:right w:val="none" w:sz="0" w:space="0" w:color="auto"/>
          </w:divBdr>
        </w:div>
        <w:div w:id="2101486484">
          <w:marLeft w:val="0"/>
          <w:marRight w:val="0"/>
          <w:marTop w:val="0"/>
          <w:marBottom w:val="0"/>
          <w:divBdr>
            <w:top w:val="none" w:sz="0" w:space="0" w:color="auto"/>
            <w:left w:val="none" w:sz="0" w:space="0" w:color="auto"/>
            <w:bottom w:val="none" w:sz="0" w:space="0" w:color="auto"/>
            <w:right w:val="none" w:sz="0" w:space="0" w:color="auto"/>
          </w:divBdr>
        </w:div>
        <w:div w:id="2101486485">
          <w:marLeft w:val="0"/>
          <w:marRight w:val="0"/>
          <w:marTop w:val="0"/>
          <w:marBottom w:val="0"/>
          <w:divBdr>
            <w:top w:val="none" w:sz="0" w:space="0" w:color="auto"/>
            <w:left w:val="none" w:sz="0" w:space="0" w:color="auto"/>
            <w:bottom w:val="none" w:sz="0" w:space="0" w:color="auto"/>
            <w:right w:val="none" w:sz="0" w:space="0" w:color="auto"/>
          </w:divBdr>
        </w:div>
        <w:div w:id="2101486487">
          <w:marLeft w:val="0"/>
          <w:marRight w:val="0"/>
          <w:marTop w:val="0"/>
          <w:marBottom w:val="0"/>
          <w:divBdr>
            <w:top w:val="none" w:sz="0" w:space="0" w:color="auto"/>
            <w:left w:val="none" w:sz="0" w:space="0" w:color="auto"/>
            <w:bottom w:val="none" w:sz="0" w:space="0" w:color="auto"/>
            <w:right w:val="none" w:sz="0" w:space="0" w:color="auto"/>
          </w:divBdr>
        </w:div>
        <w:div w:id="2101486488">
          <w:marLeft w:val="0"/>
          <w:marRight w:val="0"/>
          <w:marTop w:val="0"/>
          <w:marBottom w:val="0"/>
          <w:divBdr>
            <w:top w:val="none" w:sz="0" w:space="0" w:color="auto"/>
            <w:left w:val="none" w:sz="0" w:space="0" w:color="auto"/>
            <w:bottom w:val="none" w:sz="0" w:space="0" w:color="auto"/>
            <w:right w:val="none" w:sz="0" w:space="0" w:color="auto"/>
          </w:divBdr>
        </w:div>
        <w:div w:id="2101486489">
          <w:marLeft w:val="0"/>
          <w:marRight w:val="0"/>
          <w:marTop w:val="0"/>
          <w:marBottom w:val="0"/>
          <w:divBdr>
            <w:top w:val="none" w:sz="0" w:space="0" w:color="auto"/>
            <w:left w:val="none" w:sz="0" w:space="0" w:color="auto"/>
            <w:bottom w:val="none" w:sz="0" w:space="0" w:color="auto"/>
            <w:right w:val="none" w:sz="0" w:space="0" w:color="auto"/>
          </w:divBdr>
        </w:div>
        <w:div w:id="2101486496">
          <w:marLeft w:val="0"/>
          <w:marRight w:val="0"/>
          <w:marTop w:val="0"/>
          <w:marBottom w:val="0"/>
          <w:divBdr>
            <w:top w:val="none" w:sz="0" w:space="0" w:color="auto"/>
            <w:left w:val="none" w:sz="0" w:space="0" w:color="auto"/>
            <w:bottom w:val="none" w:sz="0" w:space="0" w:color="auto"/>
            <w:right w:val="none" w:sz="0" w:space="0" w:color="auto"/>
          </w:divBdr>
        </w:div>
        <w:div w:id="2101486498">
          <w:marLeft w:val="0"/>
          <w:marRight w:val="0"/>
          <w:marTop w:val="0"/>
          <w:marBottom w:val="0"/>
          <w:divBdr>
            <w:top w:val="none" w:sz="0" w:space="0" w:color="auto"/>
            <w:left w:val="none" w:sz="0" w:space="0" w:color="auto"/>
            <w:bottom w:val="none" w:sz="0" w:space="0" w:color="auto"/>
            <w:right w:val="none" w:sz="0" w:space="0" w:color="auto"/>
          </w:divBdr>
        </w:div>
        <w:div w:id="2101486499">
          <w:marLeft w:val="0"/>
          <w:marRight w:val="0"/>
          <w:marTop w:val="0"/>
          <w:marBottom w:val="0"/>
          <w:divBdr>
            <w:top w:val="none" w:sz="0" w:space="0" w:color="auto"/>
            <w:left w:val="none" w:sz="0" w:space="0" w:color="auto"/>
            <w:bottom w:val="none" w:sz="0" w:space="0" w:color="auto"/>
            <w:right w:val="none" w:sz="0" w:space="0" w:color="auto"/>
          </w:divBdr>
        </w:div>
        <w:div w:id="2101486501">
          <w:marLeft w:val="0"/>
          <w:marRight w:val="0"/>
          <w:marTop w:val="0"/>
          <w:marBottom w:val="0"/>
          <w:divBdr>
            <w:top w:val="none" w:sz="0" w:space="0" w:color="auto"/>
            <w:left w:val="none" w:sz="0" w:space="0" w:color="auto"/>
            <w:bottom w:val="none" w:sz="0" w:space="0" w:color="auto"/>
            <w:right w:val="none" w:sz="0" w:space="0" w:color="auto"/>
          </w:divBdr>
        </w:div>
        <w:div w:id="2101486504">
          <w:marLeft w:val="0"/>
          <w:marRight w:val="0"/>
          <w:marTop w:val="0"/>
          <w:marBottom w:val="0"/>
          <w:divBdr>
            <w:top w:val="none" w:sz="0" w:space="0" w:color="auto"/>
            <w:left w:val="none" w:sz="0" w:space="0" w:color="auto"/>
            <w:bottom w:val="none" w:sz="0" w:space="0" w:color="auto"/>
            <w:right w:val="none" w:sz="0" w:space="0" w:color="auto"/>
          </w:divBdr>
        </w:div>
        <w:div w:id="2101486505">
          <w:marLeft w:val="0"/>
          <w:marRight w:val="0"/>
          <w:marTop w:val="0"/>
          <w:marBottom w:val="0"/>
          <w:divBdr>
            <w:top w:val="none" w:sz="0" w:space="0" w:color="auto"/>
            <w:left w:val="none" w:sz="0" w:space="0" w:color="auto"/>
            <w:bottom w:val="none" w:sz="0" w:space="0" w:color="auto"/>
            <w:right w:val="none" w:sz="0" w:space="0" w:color="auto"/>
          </w:divBdr>
        </w:div>
        <w:div w:id="2101486508">
          <w:marLeft w:val="0"/>
          <w:marRight w:val="0"/>
          <w:marTop w:val="0"/>
          <w:marBottom w:val="0"/>
          <w:divBdr>
            <w:top w:val="none" w:sz="0" w:space="0" w:color="auto"/>
            <w:left w:val="none" w:sz="0" w:space="0" w:color="auto"/>
            <w:bottom w:val="none" w:sz="0" w:space="0" w:color="auto"/>
            <w:right w:val="none" w:sz="0" w:space="0" w:color="auto"/>
          </w:divBdr>
        </w:div>
        <w:div w:id="2101486510">
          <w:marLeft w:val="0"/>
          <w:marRight w:val="0"/>
          <w:marTop w:val="0"/>
          <w:marBottom w:val="0"/>
          <w:divBdr>
            <w:top w:val="none" w:sz="0" w:space="0" w:color="auto"/>
            <w:left w:val="none" w:sz="0" w:space="0" w:color="auto"/>
            <w:bottom w:val="none" w:sz="0" w:space="0" w:color="auto"/>
            <w:right w:val="none" w:sz="0" w:space="0" w:color="auto"/>
          </w:divBdr>
        </w:div>
        <w:div w:id="2101486511">
          <w:marLeft w:val="0"/>
          <w:marRight w:val="0"/>
          <w:marTop w:val="0"/>
          <w:marBottom w:val="0"/>
          <w:divBdr>
            <w:top w:val="none" w:sz="0" w:space="0" w:color="auto"/>
            <w:left w:val="none" w:sz="0" w:space="0" w:color="auto"/>
            <w:bottom w:val="none" w:sz="0" w:space="0" w:color="auto"/>
            <w:right w:val="none" w:sz="0" w:space="0" w:color="auto"/>
          </w:divBdr>
        </w:div>
        <w:div w:id="2101486516">
          <w:marLeft w:val="0"/>
          <w:marRight w:val="0"/>
          <w:marTop w:val="0"/>
          <w:marBottom w:val="0"/>
          <w:divBdr>
            <w:top w:val="none" w:sz="0" w:space="0" w:color="auto"/>
            <w:left w:val="none" w:sz="0" w:space="0" w:color="auto"/>
            <w:bottom w:val="none" w:sz="0" w:space="0" w:color="auto"/>
            <w:right w:val="none" w:sz="0" w:space="0" w:color="auto"/>
          </w:divBdr>
        </w:div>
        <w:div w:id="2101486518">
          <w:marLeft w:val="0"/>
          <w:marRight w:val="0"/>
          <w:marTop w:val="0"/>
          <w:marBottom w:val="0"/>
          <w:divBdr>
            <w:top w:val="none" w:sz="0" w:space="0" w:color="auto"/>
            <w:left w:val="none" w:sz="0" w:space="0" w:color="auto"/>
            <w:bottom w:val="none" w:sz="0" w:space="0" w:color="auto"/>
            <w:right w:val="none" w:sz="0" w:space="0" w:color="auto"/>
          </w:divBdr>
        </w:div>
        <w:div w:id="2101486519">
          <w:marLeft w:val="0"/>
          <w:marRight w:val="0"/>
          <w:marTop w:val="0"/>
          <w:marBottom w:val="0"/>
          <w:divBdr>
            <w:top w:val="none" w:sz="0" w:space="0" w:color="auto"/>
            <w:left w:val="none" w:sz="0" w:space="0" w:color="auto"/>
            <w:bottom w:val="none" w:sz="0" w:space="0" w:color="auto"/>
            <w:right w:val="none" w:sz="0" w:space="0" w:color="auto"/>
          </w:divBdr>
        </w:div>
        <w:div w:id="2101486521">
          <w:marLeft w:val="0"/>
          <w:marRight w:val="0"/>
          <w:marTop w:val="0"/>
          <w:marBottom w:val="0"/>
          <w:divBdr>
            <w:top w:val="none" w:sz="0" w:space="0" w:color="auto"/>
            <w:left w:val="none" w:sz="0" w:space="0" w:color="auto"/>
            <w:bottom w:val="none" w:sz="0" w:space="0" w:color="auto"/>
            <w:right w:val="none" w:sz="0" w:space="0" w:color="auto"/>
          </w:divBdr>
        </w:div>
        <w:div w:id="2101486522">
          <w:marLeft w:val="0"/>
          <w:marRight w:val="0"/>
          <w:marTop w:val="0"/>
          <w:marBottom w:val="0"/>
          <w:divBdr>
            <w:top w:val="none" w:sz="0" w:space="0" w:color="auto"/>
            <w:left w:val="none" w:sz="0" w:space="0" w:color="auto"/>
            <w:bottom w:val="none" w:sz="0" w:space="0" w:color="auto"/>
            <w:right w:val="none" w:sz="0" w:space="0" w:color="auto"/>
          </w:divBdr>
        </w:div>
        <w:div w:id="2101486523">
          <w:marLeft w:val="0"/>
          <w:marRight w:val="0"/>
          <w:marTop w:val="0"/>
          <w:marBottom w:val="0"/>
          <w:divBdr>
            <w:top w:val="none" w:sz="0" w:space="0" w:color="auto"/>
            <w:left w:val="none" w:sz="0" w:space="0" w:color="auto"/>
            <w:bottom w:val="none" w:sz="0" w:space="0" w:color="auto"/>
            <w:right w:val="none" w:sz="0" w:space="0" w:color="auto"/>
          </w:divBdr>
        </w:div>
        <w:div w:id="2101486524">
          <w:marLeft w:val="0"/>
          <w:marRight w:val="0"/>
          <w:marTop w:val="0"/>
          <w:marBottom w:val="0"/>
          <w:divBdr>
            <w:top w:val="none" w:sz="0" w:space="0" w:color="auto"/>
            <w:left w:val="none" w:sz="0" w:space="0" w:color="auto"/>
            <w:bottom w:val="none" w:sz="0" w:space="0" w:color="auto"/>
            <w:right w:val="none" w:sz="0" w:space="0" w:color="auto"/>
          </w:divBdr>
        </w:div>
        <w:div w:id="2101486526">
          <w:marLeft w:val="0"/>
          <w:marRight w:val="0"/>
          <w:marTop w:val="0"/>
          <w:marBottom w:val="0"/>
          <w:divBdr>
            <w:top w:val="none" w:sz="0" w:space="0" w:color="auto"/>
            <w:left w:val="none" w:sz="0" w:space="0" w:color="auto"/>
            <w:bottom w:val="none" w:sz="0" w:space="0" w:color="auto"/>
            <w:right w:val="none" w:sz="0" w:space="0" w:color="auto"/>
          </w:divBdr>
        </w:div>
        <w:div w:id="2101486527">
          <w:marLeft w:val="0"/>
          <w:marRight w:val="0"/>
          <w:marTop w:val="0"/>
          <w:marBottom w:val="0"/>
          <w:divBdr>
            <w:top w:val="none" w:sz="0" w:space="0" w:color="auto"/>
            <w:left w:val="none" w:sz="0" w:space="0" w:color="auto"/>
            <w:bottom w:val="none" w:sz="0" w:space="0" w:color="auto"/>
            <w:right w:val="none" w:sz="0" w:space="0" w:color="auto"/>
          </w:divBdr>
        </w:div>
        <w:div w:id="2101486528">
          <w:marLeft w:val="0"/>
          <w:marRight w:val="0"/>
          <w:marTop w:val="0"/>
          <w:marBottom w:val="0"/>
          <w:divBdr>
            <w:top w:val="none" w:sz="0" w:space="0" w:color="auto"/>
            <w:left w:val="none" w:sz="0" w:space="0" w:color="auto"/>
            <w:bottom w:val="none" w:sz="0" w:space="0" w:color="auto"/>
            <w:right w:val="none" w:sz="0" w:space="0" w:color="auto"/>
          </w:divBdr>
        </w:div>
        <w:div w:id="2101486530">
          <w:marLeft w:val="0"/>
          <w:marRight w:val="0"/>
          <w:marTop w:val="0"/>
          <w:marBottom w:val="0"/>
          <w:divBdr>
            <w:top w:val="none" w:sz="0" w:space="0" w:color="auto"/>
            <w:left w:val="none" w:sz="0" w:space="0" w:color="auto"/>
            <w:bottom w:val="none" w:sz="0" w:space="0" w:color="auto"/>
            <w:right w:val="none" w:sz="0" w:space="0" w:color="auto"/>
          </w:divBdr>
        </w:div>
        <w:div w:id="2101486531">
          <w:marLeft w:val="0"/>
          <w:marRight w:val="0"/>
          <w:marTop w:val="0"/>
          <w:marBottom w:val="0"/>
          <w:divBdr>
            <w:top w:val="none" w:sz="0" w:space="0" w:color="auto"/>
            <w:left w:val="none" w:sz="0" w:space="0" w:color="auto"/>
            <w:bottom w:val="none" w:sz="0" w:space="0" w:color="auto"/>
            <w:right w:val="none" w:sz="0" w:space="0" w:color="auto"/>
          </w:divBdr>
        </w:div>
        <w:div w:id="2101486533">
          <w:marLeft w:val="0"/>
          <w:marRight w:val="0"/>
          <w:marTop w:val="0"/>
          <w:marBottom w:val="0"/>
          <w:divBdr>
            <w:top w:val="none" w:sz="0" w:space="0" w:color="auto"/>
            <w:left w:val="none" w:sz="0" w:space="0" w:color="auto"/>
            <w:bottom w:val="none" w:sz="0" w:space="0" w:color="auto"/>
            <w:right w:val="none" w:sz="0" w:space="0" w:color="auto"/>
          </w:divBdr>
        </w:div>
        <w:div w:id="2101486534">
          <w:marLeft w:val="0"/>
          <w:marRight w:val="0"/>
          <w:marTop w:val="0"/>
          <w:marBottom w:val="0"/>
          <w:divBdr>
            <w:top w:val="none" w:sz="0" w:space="0" w:color="auto"/>
            <w:left w:val="none" w:sz="0" w:space="0" w:color="auto"/>
            <w:bottom w:val="none" w:sz="0" w:space="0" w:color="auto"/>
            <w:right w:val="none" w:sz="0" w:space="0" w:color="auto"/>
          </w:divBdr>
        </w:div>
        <w:div w:id="2101486535">
          <w:marLeft w:val="0"/>
          <w:marRight w:val="0"/>
          <w:marTop w:val="0"/>
          <w:marBottom w:val="0"/>
          <w:divBdr>
            <w:top w:val="none" w:sz="0" w:space="0" w:color="auto"/>
            <w:left w:val="none" w:sz="0" w:space="0" w:color="auto"/>
            <w:bottom w:val="none" w:sz="0" w:space="0" w:color="auto"/>
            <w:right w:val="none" w:sz="0" w:space="0" w:color="auto"/>
          </w:divBdr>
        </w:div>
        <w:div w:id="2101486538">
          <w:marLeft w:val="0"/>
          <w:marRight w:val="0"/>
          <w:marTop w:val="0"/>
          <w:marBottom w:val="0"/>
          <w:divBdr>
            <w:top w:val="none" w:sz="0" w:space="0" w:color="auto"/>
            <w:left w:val="none" w:sz="0" w:space="0" w:color="auto"/>
            <w:bottom w:val="none" w:sz="0" w:space="0" w:color="auto"/>
            <w:right w:val="none" w:sz="0" w:space="0" w:color="auto"/>
          </w:divBdr>
        </w:div>
        <w:div w:id="2101486540">
          <w:marLeft w:val="0"/>
          <w:marRight w:val="0"/>
          <w:marTop w:val="0"/>
          <w:marBottom w:val="0"/>
          <w:divBdr>
            <w:top w:val="none" w:sz="0" w:space="0" w:color="auto"/>
            <w:left w:val="none" w:sz="0" w:space="0" w:color="auto"/>
            <w:bottom w:val="none" w:sz="0" w:space="0" w:color="auto"/>
            <w:right w:val="none" w:sz="0" w:space="0" w:color="auto"/>
          </w:divBdr>
        </w:div>
        <w:div w:id="2101486543">
          <w:marLeft w:val="0"/>
          <w:marRight w:val="0"/>
          <w:marTop w:val="0"/>
          <w:marBottom w:val="0"/>
          <w:divBdr>
            <w:top w:val="none" w:sz="0" w:space="0" w:color="auto"/>
            <w:left w:val="none" w:sz="0" w:space="0" w:color="auto"/>
            <w:bottom w:val="none" w:sz="0" w:space="0" w:color="auto"/>
            <w:right w:val="none" w:sz="0" w:space="0" w:color="auto"/>
          </w:divBdr>
        </w:div>
        <w:div w:id="2101486544">
          <w:marLeft w:val="0"/>
          <w:marRight w:val="0"/>
          <w:marTop w:val="0"/>
          <w:marBottom w:val="0"/>
          <w:divBdr>
            <w:top w:val="none" w:sz="0" w:space="0" w:color="auto"/>
            <w:left w:val="none" w:sz="0" w:space="0" w:color="auto"/>
            <w:bottom w:val="none" w:sz="0" w:space="0" w:color="auto"/>
            <w:right w:val="none" w:sz="0" w:space="0" w:color="auto"/>
          </w:divBdr>
        </w:div>
        <w:div w:id="2101486548">
          <w:marLeft w:val="0"/>
          <w:marRight w:val="0"/>
          <w:marTop w:val="0"/>
          <w:marBottom w:val="0"/>
          <w:divBdr>
            <w:top w:val="none" w:sz="0" w:space="0" w:color="auto"/>
            <w:left w:val="none" w:sz="0" w:space="0" w:color="auto"/>
            <w:bottom w:val="none" w:sz="0" w:space="0" w:color="auto"/>
            <w:right w:val="none" w:sz="0" w:space="0" w:color="auto"/>
          </w:divBdr>
        </w:div>
        <w:div w:id="2101486549">
          <w:marLeft w:val="0"/>
          <w:marRight w:val="0"/>
          <w:marTop w:val="0"/>
          <w:marBottom w:val="0"/>
          <w:divBdr>
            <w:top w:val="none" w:sz="0" w:space="0" w:color="auto"/>
            <w:left w:val="none" w:sz="0" w:space="0" w:color="auto"/>
            <w:bottom w:val="none" w:sz="0" w:space="0" w:color="auto"/>
            <w:right w:val="none" w:sz="0" w:space="0" w:color="auto"/>
          </w:divBdr>
        </w:div>
        <w:div w:id="2101486550">
          <w:marLeft w:val="0"/>
          <w:marRight w:val="0"/>
          <w:marTop w:val="0"/>
          <w:marBottom w:val="0"/>
          <w:divBdr>
            <w:top w:val="none" w:sz="0" w:space="0" w:color="auto"/>
            <w:left w:val="none" w:sz="0" w:space="0" w:color="auto"/>
            <w:bottom w:val="none" w:sz="0" w:space="0" w:color="auto"/>
            <w:right w:val="none" w:sz="0" w:space="0" w:color="auto"/>
          </w:divBdr>
        </w:div>
        <w:div w:id="2101486551">
          <w:marLeft w:val="0"/>
          <w:marRight w:val="0"/>
          <w:marTop w:val="0"/>
          <w:marBottom w:val="0"/>
          <w:divBdr>
            <w:top w:val="none" w:sz="0" w:space="0" w:color="auto"/>
            <w:left w:val="none" w:sz="0" w:space="0" w:color="auto"/>
            <w:bottom w:val="none" w:sz="0" w:space="0" w:color="auto"/>
            <w:right w:val="none" w:sz="0" w:space="0" w:color="auto"/>
          </w:divBdr>
        </w:div>
        <w:div w:id="2101486555">
          <w:marLeft w:val="0"/>
          <w:marRight w:val="0"/>
          <w:marTop w:val="0"/>
          <w:marBottom w:val="0"/>
          <w:divBdr>
            <w:top w:val="none" w:sz="0" w:space="0" w:color="auto"/>
            <w:left w:val="none" w:sz="0" w:space="0" w:color="auto"/>
            <w:bottom w:val="none" w:sz="0" w:space="0" w:color="auto"/>
            <w:right w:val="none" w:sz="0" w:space="0" w:color="auto"/>
          </w:divBdr>
        </w:div>
        <w:div w:id="2101486557">
          <w:marLeft w:val="0"/>
          <w:marRight w:val="0"/>
          <w:marTop w:val="0"/>
          <w:marBottom w:val="0"/>
          <w:divBdr>
            <w:top w:val="none" w:sz="0" w:space="0" w:color="auto"/>
            <w:left w:val="none" w:sz="0" w:space="0" w:color="auto"/>
            <w:bottom w:val="none" w:sz="0" w:space="0" w:color="auto"/>
            <w:right w:val="none" w:sz="0" w:space="0" w:color="auto"/>
          </w:divBdr>
        </w:div>
        <w:div w:id="2101486559">
          <w:marLeft w:val="0"/>
          <w:marRight w:val="0"/>
          <w:marTop w:val="0"/>
          <w:marBottom w:val="0"/>
          <w:divBdr>
            <w:top w:val="none" w:sz="0" w:space="0" w:color="auto"/>
            <w:left w:val="none" w:sz="0" w:space="0" w:color="auto"/>
            <w:bottom w:val="none" w:sz="0" w:space="0" w:color="auto"/>
            <w:right w:val="none" w:sz="0" w:space="0" w:color="auto"/>
          </w:divBdr>
        </w:div>
        <w:div w:id="2101486560">
          <w:marLeft w:val="0"/>
          <w:marRight w:val="0"/>
          <w:marTop w:val="0"/>
          <w:marBottom w:val="0"/>
          <w:divBdr>
            <w:top w:val="none" w:sz="0" w:space="0" w:color="auto"/>
            <w:left w:val="none" w:sz="0" w:space="0" w:color="auto"/>
            <w:bottom w:val="none" w:sz="0" w:space="0" w:color="auto"/>
            <w:right w:val="none" w:sz="0" w:space="0" w:color="auto"/>
          </w:divBdr>
        </w:div>
        <w:div w:id="2101486561">
          <w:marLeft w:val="0"/>
          <w:marRight w:val="0"/>
          <w:marTop w:val="0"/>
          <w:marBottom w:val="0"/>
          <w:divBdr>
            <w:top w:val="none" w:sz="0" w:space="0" w:color="auto"/>
            <w:left w:val="none" w:sz="0" w:space="0" w:color="auto"/>
            <w:bottom w:val="none" w:sz="0" w:space="0" w:color="auto"/>
            <w:right w:val="none" w:sz="0" w:space="0" w:color="auto"/>
          </w:divBdr>
        </w:div>
        <w:div w:id="2101486562">
          <w:marLeft w:val="0"/>
          <w:marRight w:val="0"/>
          <w:marTop w:val="0"/>
          <w:marBottom w:val="0"/>
          <w:divBdr>
            <w:top w:val="none" w:sz="0" w:space="0" w:color="auto"/>
            <w:left w:val="none" w:sz="0" w:space="0" w:color="auto"/>
            <w:bottom w:val="none" w:sz="0" w:space="0" w:color="auto"/>
            <w:right w:val="none" w:sz="0" w:space="0" w:color="auto"/>
          </w:divBdr>
        </w:div>
        <w:div w:id="2101486566">
          <w:marLeft w:val="0"/>
          <w:marRight w:val="0"/>
          <w:marTop w:val="0"/>
          <w:marBottom w:val="0"/>
          <w:divBdr>
            <w:top w:val="none" w:sz="0" w:space="0" w:color="auto"/>
            <w:left w:val="none" w:sz="0" w:space="0" w:color="auto"/>
            <w:bottom w:val="none" w:sz="0" w:space="0" w:color="auto"/>
            <w:right w:val="none" w:sz="0" w:space="0" w:color="auto"/>
          </w:divBdr>
        </w:div>
        <w:div w:id="2101486569">
          <w:marLeft w:val="0"/>
          <w:marRight w:val="0"/>
          <w:marTop w:val="0"/>
          <w:marBottom w:val="0"/>
          <w:divBdr>
            <w:top w:val="none" w:sz="0" w:space="0" w:color="auto"/>
            <w:left w:val="none" w:sz="0" w:space="0" w:color="auto"/>
            <w:bottom w:val="none" w:sz="0" w:space="0" w:color="auto"/>
            <w:right w:val="none" w:sz="0" w:space="0" w:color="auto"/>
          </w:divBdr>
        </w:div>
        <w:div w:id="2101486570">
          <w:marLeft w:val="0"/>
          <w:marRight w:val="0"/>
          <w:marTop w:val="0"/>
          <w:marBottom w:val="0"/>
          <w:divBdr>
            <w:top w:val="none" w:sz="0" w:space="0" w:color="auto"/>
            <w:left w:val="none" w:sz="0" w:space="0" w:color="auto"/>
            <w:bottom w:val="none" w:sz="0" w:space="0" w:color="auto"/>
            <w:right w:val="none" w:sz="0" w:space="0" w:color="auto"/>
          </w:divBdr>
        </w:div>
        <w:div w:id="2101486571">
          <w:marLeft w:val="0"/>
          <w:marRight w:val="0"/>
          <w:marTop w:val="0"/>
          <w:marBottom w:val="0"/>
          <w:divBdr>
            <w:top w:val="none" w:sz="0" w:space="0" w:color="auto"/>
            <w:left w:val="none" w:sz="0" w:space="0" w:color="auto"/>
            <w:bottom w:val="none" w:sz="0" w:space="0" w:color="auto"/>
            <w:right w:val="none" w:sz="0" w:space="0" w:color="auto"/>
          </w:divBdr>
        </w:div>
        <w:div w:id="2101486580">
          <w:marLeft w:val="0"/>
          <w:marRight w:val="0"/>
          <w:marTop w:val="0"/>
          <w:marBottom w:val="0"/>
          <w:divBdr>
            <w:top w:val="none" w:sz="0" w:space="0" w:color="auto"/>
            <w:left w:val="none" w:sz="0" w:space="0" w:color="auto"/>
            <w:bottom w:val="none" w:sz="0" w:space="0" w:color="auto"/>
            <w:right w:val="none" w:sz="0" w:space="0" w:color="auto"/>
          </w:divBdr>
        </w:div>
        <w:div w:id="2101486584">
          <w:marLeft w:val="0"/>
          <w:marRight w:val="0"/>
          <w:marTop w:val="0"/>
          <w:marBottom w:val="0"/>
          <w:divBdr>
            <w:top w:val="none" w:sz="0" w:space="0" w:color="auto"/>
            <w:left w:val="none" w:sz="0" w:space="0" w:color="auto"/>
            <w:bottom w:val="none" w:sz="0" w:space="0" w:color="auto"/>
            <w:right w:val="none" w:sz="0" w:space="0" w:color="auto"/>
          </w:divBdr>
        </w:div>
        <w:div w:id="2101486587">
          <w:marLeft w:val="0"/>
          <w:marRight w:val="0"/>
          <w:marTop w:val="0"/>
          <w:marBottom w:val="0"/>
          <w:divBdr>
            <w:top w:val="none" w:sz="0" w:space="0" w:color="auto"/>
            <w:left w:val="none" w:sz="0" w:space="0" w:color="auto"/>
            <w:bottom w:val="none" w:sz="0" w:space="0" w:color="auto"/>
            <w:right w:val="none" w:sz="0" w:space="0" w:color="auto"/>
          </w:divBdr>
        </w:div>
        <w:div w:id="2101486590">
          <w:marLeft w:val="0"/>
          <w:marRight w:val="0"/>
          <w:marTop w:val="0"/>
          <w:marBottom w:val="0"/>
          <w:divBdr>
            <w:top w:val="none" w:sz="0" w:space="0" w:color="auto"/>
            <w:left w:val="none" w:sz="0" w:space="0" w:color="auto"/>
            <w:bottom w:val="none" w:sz="0" w:space="0" w:color="auto"/>
            <w:right w:val="none" w:sz="0" w:space="0" w:color="auto"/>
          </w:divBdr>
        </w:div>
        <w:div w:id="2101486592">
          <w:marLeft w:val="0"/>
          <w:marRight w:val="0"/>
          <w:marTop w:val="0"/>
          <w:marBottom w:val="0"/>
          <w:divBdr>
            <w:top w:val="none" w:sz="0" w:space="0" w:color="auto"/>
            <w:left w:val="none" w:sz="0" w:space="0" w:color="auto"/>
            <w:bottom w:val="none" w:sz="0" w:space="0" w:color="auto"/>
            <w:right w:val="none" w:sz="0" w:space="0" w:color="auto"/>
          </w:divBdr>
        </w:div>
        <w:div w:id="2101486593">
          <w:marLeft w:val="0"/>
          <w:marRight w:val="0"/>
          <w:marTop w:val="0"/>
          <w:marBottom w:val="0"/>
          <w:divBdr>
            <w:top w:val="none" w:sz="0" w:space="0" w:color="auto"/>
            <w:left w:val="none" w:sz="0" w:space="0" w:color="auto"/>
            <w:bottom w:val="none" w:sz="0" w:space="0" w:color="auto"/>
            <w:right w:val="none" w:sz="0" w:space="0" w:color="auto"/>
          </w:divBdr>
        </w:div>
        <w:div w:id="2101486595">
          <w:marLeft w:val="0"/>
          <w:marRight w:val="0"/>
          <w:marTop w:val="0"/>
          <w:marBottom w:val="0"/>
          <w:divBdr>
            <w:top w:val="none" w:sz="0" w:space="0" w:color="auto"/>
            <w:left w:val="none" w:sz="0" w:space="0" w:color="auto"/>
            <w:bottom w:val="none" w:sz="0" w:space="0" w:color="auto"/>
            <w:right w:val="none" w:sz="0" w:space="0" w:color="auto"/>
          </w:divBdr>
        </w:div>
        <w:div w:id="2101486596">
          <w:marLeft w:val="0"/>
          <w:marRight w:val="0"/>
          <w:marTop w:val="0"/>
          <w:marBottom w:val="0"/>
          <w:divBdr>
            <w:top w:val="none" w:sz="0" w:space="0" w:color="auto"/>
            <w:left w:val="none" w:sz="0" w:space="0" w:color="auto"/>
            <w:bottom w:val="none" w:sz="0" w:space="0" w:color="auto"/>
            <w:right w:val="none" w:sz="0" w:space="0" w:color="auto"/>
          </w:divBdr>
        </w:div>
        <w:div w:id="2101486598">
          <w:marLeft w:val="0"/>
          <w:marRight w:val="0"/>
          <w:marTop w:val="0"/>
          <w:marBottom w:val="0"/>
          <w:divBdr>
            <w:top w:val="none" w:sz="0" w:space="0" w:color="auto"/>
            <w:left w:val="none" w:sz="0" w:space="0" w:color="auto"/>
            <w:bottom w:val="none" w:sz="0" w:space="0" w:color="auto"/>
            <w:right w:val="none" w:sz="0" w:space="0" w:color="auto"/>
          </w:divBdr>
        </w:div>
        <w:div w:id="2101486599">
          <w:marLeft w:val="0"/>
          <w:marRight w:val="0"/>
          <w:marTop w:val="0"/>
          <w:marBottom w:val="0"/>
          <w:divBdr>
            <w:top w:val="none" w:sz="0" w:space="0" w:color="auto"/>
            <w:left w:val="none" w:sz="0" w:space="0" w:color="auto"/>
            <w:bottom w:val="none" w:sz="0" w:space="0" w:color="auto"/>
            <w:right w:val="none" w:sz="0" w:space="0" w:color="auto"/>
          </w:divBdr>
        </w:div>
        <w:div w:id="2101486601">
          <w:marLeft w:val="0"/>
          <w:marRight w:val="0"/>
          <w:marTop w:val="0"/>
          <w:marBottom w:val="0"/>
          <w:divBdr>
            <w:top w:val="none" w:sz="0" w:space="0" w:color="auto"/>
            <w:left w:val="none" w:sz="0" w:space="0" w:color="auto"/>
            <w:bottom w:val="none" w:sz="0" w:space="0" w:color="auto"/>
            <w:right w:val="none" w:sz="0" w:space="0" w:color="auto"/>
          </w:divBdr>
        </w:div>
        <w:div w:id="2101486602">
          <w:marLeft w:val="0"/>
          <w:marRight w:val="0"/>
          <w:marTop w:val="0"/>
          <w:marBottom w:val="0"/>
          <w:divBdr>
            <w:top w:val="none" w:sz="0" w:space="0" w:color="auto"/>
            <w:left w:val="none" w:sz="0" w:space="0" w:color="auto"/>
            <w:bottom w:val="none" w:sz="0" w:space="0" w:color="auto"/>
            <w:right w:val="none" w:sz="0" w:space="0" w:color="auto"/>
          </w:divBdr>
        </w:div>
        <w:div w:id="2101486604">
          <w:marLeft w:val="0"/>
          <w:marRight w:val="0"/>
          <w:marTop w:val="0"/>
          <w:marBottom w:val="0"/>
          <w:divBdr>
            <w:top w:val="none" w:sz="0" w:space="0" w:color="auto"/>
            <w:left w:val="none" w:sz="0" w:space="0" w:color="auto"/>
            <w:bottom w:val="none" w:sz="0" w:space="0" w:color="auto"/>
            <w:right w:val="none" w:sz="0" w:space="0" w:color="auto"/>
          </w:divBdr>
        </w:div>
        <w:div w:id="2101486606">
          <w:marLeft w:val="0"/>
          <w:marRight w:val="0"/>
          <w:marTop w:val="0"/>
          <w:marBottom w:val="0"/>
          <w:divBdr>
            <w:top w:val="none" w:sz="0" w:space="0" w:color="auto"/>
            <w:left w:val="none" w:sz="0" w:space="0" w:color="auto"/>
            <w:bottom w:val="none" w:sz="0" w:space="0" w:color="auto"/>
            <w:right w:val="none" w:sz="0" w:space="0" w:color="auto"/>
          </w:divBdr>
        </w:div>
        <w:div w:id="2101486607">
          <w:marLeft w:val="0"/>
          <w:marRight w:val="0"/>
          <w:marTop w:val="0"/>
          <w:marBottom w:val="0"/>
          <w:divBdr>
            <w:top w:val="none" w:sz="0" w:space="0" w:color="auto"/>
            <w:left w:val="none" w:sz="0" w:space="0" w:color="auto"/>
            <w:bottom w:val="none" w:sz="0" w:space="0" w:color="auto"/>
            <w:right w:val="none" w:sz="0" w:space="0" w:color="auto"/>
          </w:divBdr>
        </w:div>
        <w:div w:id="2101486608">
          <w:marLeft w:val="0"/>
          <w:marRight w:val="0"/>
          <w:marTop w:val="0"/>
          <w:marBottom w:val="0"/>
          <w:divBdr>
            <w:top w:val="none" w:sz="0" w:space="0" w:color="auto"/>
            <w:left w:val="none" w:sz="0" w:space="0" w:color="auto"/>
            <w:bottom w:val="none" w:sz="0" w:space="0" w:color="auto"/>
            <w:right w:val="none" w:sz="0" w:space="0" w:color="auto"/>
          </w:divBdr>
        </w:div>
        <w:div w:id="2101486610">
          <w:marLeft w:val="0"/>
          <w:marRight w:val="0"/>
          <w:marTop w:val="0"/>
          <w:marBottom w:val="0"/>
          <w:divBdr>
            <w:top w:val="none" w:sz="0" w:space="0" w:color="auto"/>
            <w:left w:val="none" w:sz="0" w:space="0" w:color="auto"/>
            <w:bottom w:val="none" w:sz="0" w:space="0" w:color="auto"/>
            <w:right w:val="none" w:sz="0" w:space="0" w:color="auto"/>
          </w:divBdr>
        </w:div>
        <w:div w:id="2101486612">
          <w:marLeft w:val="0"/>
          <w:marRight w:val="0"/>
          <w:marTop w:val="0"/>
          <w:marBottom w:val="0"/>
          <w:divBdr>
            <w:top w:val="none" w:sz="0" w:space="0" w:color="auto"/>
            <w:left w:val="none" w:sz="0" w:space="0" w:color="auto"/>
            <w:bottom w:val="none" w:sz="0" w:space="0" w:color="auto"/>
            <w:right w:val="none" w:sz="0" w:space="0" w:color="auto"/>
          </w:divBdr>
        </w:div>
        <w:div w:id="2101486613">
          <w:marLeft w:val="0"/>
          <w:marRight w:val="0"/>
          <w:marTop w:val="0"/>
          <w:marBottom w:val="0"/>
          <w:divBdr>
            <w:top w:val="none" w:sz="0" w:space="0" w:color="auto"/>
            <w:left w:val="none" w:sz="0" w:space="0" w:color="auto"/>
            <w:bottom w:val="none" w:sz="0" w:space="0" w:color="auto"/>
            <w:right w:val="none" w:sz="0" w:space="0" w:color="auto"/>
          </w:divBdr>
        </w:div>
        <w:div w:id="2101486615">
          <w:marLeft w:val="0"/>
          <w:marRight w:val="0"/>
          <w:marTop w:val="0"/>
          <w:marBottom w:val="0"/>
          <w:divBdr>
            <w:top w:val="none" w:sz="0" w:space="0" w:color="auto"/>
            <w:left w:val="none" w:sz="0" w:space="0" w:color="auto"/>
            <w:bottom w:val="none" w:sz="0" w:space="0" w:color="auto"/>
            <w:right w:val="none" w:sz="0" w:space="0" w:color="auto"/>
          </w:divBdr>
        </w:div>
        <w:div w:id="2101486617">
          <w:marLeft w:val="0"/>
          <w:marRight w:val="0"/>
          <w:marTop w:val="0"/>
          <w:marBottom w:val="0"/>
          <w:divBdr>
            <w:top w:val="none" w:sz="0" w:space="0" w:color="auto"/>
            <w:left w:val="none" w:sz="0" w:space="0" w:color="auto"/>
            <w:bottom w:val="none" w:sz="0" w:space="0" w:color="auto"/>
            <w:right w:val="none" w:sz="0" w:space="0" w:color="auto"/>
          </w:divBdr>
        </w:div>
        <w:div w:id="2101486620">
          <w:marLeft w:val="0"/>
          <w:marRight w:val="0"/>
          <w:marTop w:val="0"/>
          <w:marBottom w:val="0"/>
          <w:divBdr>
            <w:top w:val="none" w:sz="0" w:space="0" w:color="auto"/>
            <w:left w:val="none" w:sz="0" w:space="0" w:color="auto"/>
            <w:bottom w:val="none" w:sz="0" w:space="0" w:color="auto"/>
            <w:right w:val="none" w:sz="0" w:space="0" w:color="auto"/>
          </w:divBdr>
        </w:div>
        <w:div w:id="2101486621">
          <w:marLeft w:val="0"/>
          <w:marRight w:val="0"/>
          <w:marTop w:val="0"/>
          <w:marBottom w:val="0"/>
          <w:divBdr>
            <w:top w:val="none" w:sz="0" w:space="0" w:color="auto"/>
            <w:left w:val="none" w:sz="0" w:space="0" w:color="auto"/>
            <w:bottom w:val="none" w:sz="0" w:space="0" w:color="auto"/>
            <w:right w:val="none" w:sz="0" w:space="0" w:color="auto"/>
          </w:divBdr>
        </w:div>
        <w:div w:id="2101486622">
          <w:marLeft w:val="0"/>
          <w:marRight w:val="0"/>
          <w:marTop w:val="0"/>
          <w:marBottom w:val="0"/>
          <w:divBdr>
            <w:top w:val="none" w:sz="0" w:space="0" w:color="auto"/>
            <w:left w:val="none" w:sz="0" w:space="0" w:color="auto"/>
            <w:bottom w:val="none" w:sz="0" w:space="0" w:color="auto"/>
            <w:right w:val="none" w:sz="0" w:space="0" w:color="auto"/>
          </w:divBdr>
        </w:div>
        <w:div w:id="2101486623">
          <w:marLeft w:val="0"/>
          <w:marRight w:val="0"/>
          <w:marTop w:val="0"/>
          <w:marBottom w:val="0"/>
          <w:divBdr>
            <w:top w:val="none" w:sz="0" w:space="0" w:color="auto"/>
            <w:left w:val="none" w:sz="0" w:space="0" w:color="auto"/>
            <w:bottom w:val="none" w:sz="0" w:space="0" w:color="auto"/>
            <w:right w:val="none" w:sz="0" w:space="0" w:color="auto"/>
          </w:divBdr>
        </w:div>
        <w:div w:id="2101486624">
          <w:marLeft w:val="0"/>
          <w:marRight w:val="0"/>
          <w:marTop w:val="0"/>
          <w:marBottom w:val="0"/>
          <w:divBdr>
            <w:top w:val="none" w:sz="0" w:space="0" w:color="auto"/>
            <w:left w:val="none" w:sz="0" w:space="0" w:color="auto"/>
            <w:bottom w:val="none" w:sz="0" w:space="0" w:color="auto"/>
            <w:right w:val="none" w:sz="0" w:space="0" w:color="auto"/>
          </w:divBdr>
        </w:div>
        <w:div w:id="2101486627">
          <w:marLeft w:val="0"/>
          <w:marRight w:val="0"/>
          <w:marTop w:val="0"/>
          <w:marBottom w:val="0"/>
          <w:divBdr>
            <w:top w:val="none" w:sz="0" w:space="0" w:color="auto"/>
            <w:left w:val="none" w:sz="0" w:space="0" w:color="auto"/>
            <w:bottom w:val="none" w:sz="0" w:space="0" w:color="auto"/>
            <w:right w:val="none" w:sz="0" w:space="0" w:color="auto"/>
          </w:divBdr>
        </w:div>
        <w:div w:id="2101486631">
          <w:marLeft w:val="0"/>
          <w:marRight w:val="0"/>
          <w:marTop w:val="0"/>
          <w:marBottom w:val="0"/>
          <w:divBdr>
            <w:top w:val="none" w:sz="0" w:space="0" w:color="auto"/>
            <w:left w:val="none" w:sz="0" w:space="0" w:color="auto"/>
            <w:bottom w:val="none" w:sz="0" w:space="0" w:color="auto"/>
            <w:right w:val="none" w:sz="0" w:space="0" w:color="auto"/>
          </w:divBdr>
        </w:div>
        <w:div w:id="2101486632">
          <w:marLeft w:val="0"/>
          <w:marRight w:val="0"/>
          <w:marTop w:val="0"/>
          <w:marBottom w:val="0"/>
          <w:divBdr>
            <w:top w:val="none" w:sz="0" w:space="0" w:color="auto"/>
            <w:left w:val="none" w:sz="0" w:space="0" w:color="auto"/>
            <w:bottom w:val="none" w:sz="0" w:space="0" w:color="auto"/>
            <w:right w:val="none" w:sz="0" w:space="0" w:color="auto"/>
          </w:divBdr>
        </w:div>
        <w:div w:id="2101486634">
          <w:marLeft w:val="0"/>
          <w:marRight w:val="0"/>
          <w:marTop w:val="0"/>
          <w:marBottom w:val="0"/>
          <w:divBdr>
            <w:top w:val="none" w:sz="0" w:space="0" w:color="auto"/>
            <w:left w:val="none" w:sz="0" w:space="0" w:color="auto"/>
            <w:bottom w:val="none" w:sz="0" w:space="0" w:color="auto"/>
            <w:right w:val="none" w:sz="0" w:space="0" w:color="auto"/>
          </w:divBdr>
        </w:div>
        <w:div w:id="2101486635">
          <w:marLeft w:val="0"/>
          <w:marRight w:val="0"/>
          <w:marTop w:val="0"/>
          <w:marBottom w:val="0"/>
          <w:divBdr>
            <w:top w:val="none" w:sz="0" w:space="0" w:color="auto"/>
            <w:left w:val="none" w:sz="0" w:space="0" w:color="auto"/>
            <w:bottom w:val="none" w:sz="0" w:space="0" w:color="auto"/>
            <w:right w:val="none" w:sz="0" w:space="0" w:color="auto"/>
          </w:divBdr>
        </w:div>
        <w:div w:id="2101486639">
          <w:marLeft w:val="0"/>
          <w:marRight w:val="0"/>
          <w:marTop w:val="0"/>
          <w:marBottom w:val="0"/>
          <w:divBdr>
            <w:top w:val="none" w:sz="0" w:space="0" w:color="auto"/>
            <w:left w:val="none" w:sz="0" w:space="0" w:color="auto"/>
            <w:bottom w:val="none" w:sz="0" w:space="0" w:color="auto"/>
            <w:right w:val="none" w:sz="0" w:space="0" w:color="auto"/>
          </w:divBdr>
        </w:div>
        <w:div w:id="2101486647">
          <w:marLeft w:val="0"/>
          <w:marRight w:val="0"/>
          <w:marTop w:val="0"/>
          <w:marBottom w:val="0"/>
          <w:divBdr>
            <w:top w:val="none" w:sz="0" w:space="0" w:color="auto"/>
            <w:left w:val="none" w:sz="0" w:space="0" w:color="auto"/>
            <w:bottom w:val="none" w:sz="0" w:space="0" w:color="auto"/>
            <w:right w:val="none" w:sz="0" w:space="0" w:color="auto"/>
          </w:divBdr>
        </w:div>
        <w:div w:id="2101486651">
          <w:marLeft w:val="0"/>
          <w:marRight w:val="0"/>
          <w:marTop w:val="0"/>
          <w:marBottom w:val="0"/>
          <w:divBdr>
            <w:top w:val="none" w:sz="0" w:space="0" w:color="auto"/>
            <w:left w:val="none" w:sz="0" w:space="0" w:color="auto"/>
            <w:bottom w:val="none" w:sz="0" w:space="0" w:color="auto"/>
            <w:right w:val="none" w:sz="0" w:space="0" w:color="auto"/>
          </w:divBdr>
        </w:div>
        <w:div w:id="2101486653">
          <w:marLeft w:val="0"/>
          <w:marRight w:val="0"/>
          <w:marTop w:val="0"/>
          <w:marBottom w:val="0"/>
          <w:divBdr>
            <w:top w:val="none" w:sz="0" w:space="0" w:color="auto"/>
            <w:left w:val="none" w:sz="0" w:space="0" w:color="auto"/>
            <w:bottom w:val="none" w:sz="0" w:space="0" w:color="auto"/>
            <w:right w:val="none" w:sz="0" w:space="0" w:color="auto"/>
          </w:divBdr>
        </w:div>
        <w:div w:id="2101486655">
          <w:marLeft w:val="0"/>
          <w:marRight w:val="0"/>
          <w:marTop w:val="0"/>
          <w:marBottom w:val="0"/>
          <w:divBdr>
            <w:top w:val="none" w:sz="0" w:space="0" w:color="auto"/>
            <w:left w:val="none" w:sz="0" w:space="0" w:color="auto"/>
            <w:bottom w:val="none" w:sz="0" w:space="0" w:color="auto"/>
            <w:right w:val="none" w:sz="0" w:space="0" w:color="auto"/>
          </w:divBdr>
        </w:div>
        <w:div w:id="2101486656">
          <w:marLeft w:val="0"/>
          <w:marRight w:val="0"/>
          <w:marTop w:val="0"/>
          <w:marBottom w:val="0"/>
          <w:divBdr>
            <w:top w:val="none" w:sz="0" w:space="0" w:color="auto"/>
            <w:left w:val="none" w:sz="0" w:space="0" w:color="auto"/>
            <w:bottom w:val="none" w:sz="0" w:space="0" w:color="auto"/>
            <w:right w:val="none" w:sz="0" w:space="0" w:color="auto"/>
          </w:divBdr>
        </w:div>
        <w:div w:id="2101486657">
          <w:marLeft w:val="0"/>
          <w:marRight w:val="0"/>
          <w:marTop w:val="0"/>
          <w:marBottom w:val="0"/>
          <w:divBdr>
            <w:top w:val="none" w:sz="0" w:space="0" w:color="auto"/>
            <w:left w:val="none" w:sz="0" w:space="0" w:color="auto"/>
            <w:bottom w:val="none" w:sz="0" w:space="0" w:color="auto"/>
            <w:right w:val="none" w:sz="0" w:space="0" w:color="auto"/>
          </w:divBdr>
        </w:div>
        <w:div w:id="2101486658">
          <w:marLeft w:val="0"/>
          <w:marRight w:val="0"/>
          <w:marTop w:val="0"/>
          <w:marBottom w:val="0"/>
          <w:divBdr>
            <w:top w:val="none" w:sz="0" w:space="0" w:color="auto"/>
            <w:left w:val="none" w:sz="0" w:space="0" w:color="auto"/>
            <w:bottom w:val="none" w:sz="0" w:space="0" w:color="auto"/>
            <w:right w:val="none" w:sz="0" w:space="0" w:color="auto"/>
          </w:divBdr>
        </w:div>
        <w:div w:id="2101486660">
          <w:marLeft w:val="0"/>
          <w:marRight w:val="0"/>
          <w:marTop w:val="0"/>
          <w:marBottom w:val="0"/>
          <w:divBdr>
            <w:top w:val="none" w:sz="0" w:space="0" w:color="auto"/>
            <w:left w:val="none" w:sz="0" w:space="0" w:color="auto"/>
            <w:bottom w:val="none" w:sz="0" w:space="0" w:color="auto"/>
            <w:right w:val="none" w:sz="0" w:space="0" w:color="auto"/>
          </w:divBdr>
        </w:div>
        <w:div w:id="2101486661">
          <w:marLeft w:val="0"/>
          <w:marRight w:val="0"/>
          <w:marTop w:val="0"/>
          <w:marBottom w:val="0"/>
          <w:divBdr>
            <w:top w:val="none" w:sz="0" w:space="0" w:color="auto"/>
            <w:left w:val="none" w:sz="0" w:space="0" w:color="auto"/>
            <w:bottom w:val="none" w:sz="0" w:space="0" w:color="auto"/>
            <w:right w:val="none" w:sz="0" w:space="0" w:color="auto"/>
          </w:divBdr>
        </w:div>
        <w:div w:id="2101486663">
          <w:marLeft w:val="0"/>
          <w:marRight w:val="0"/>
          <w:marTop w:val="0"/>
          <w:marBottom w:val="0"/>
          <w:divBdr>
            <w:top w:val="none" w:sz="0" w:space="0" w:color="auto"/>
            <w:left w:val="none" w:sz="0" w:space="0" w:color="auto"/>
            <w:bottom w:val="none" w:sz="0" w:space="0" w:color="auto"/>
            <w:right w:val="none" w:sz="0" w:space="0" w:color="auto"/>
          </w:divBdr>
        </w:div>
        <w:div w:id="2101486665">
          <w:marLeft w:val="0"/>
          <w:marRight w:val="0"/>
          <w:marTop w:val="0"/>
          <w:marBottom w:val="0"/>
          <w:divBdr>
            <w:top w:val="none" w:sz="0" w:space="0" w:color="auto"/>
            <w:left w:val="none" w:sz="0" w:space="0" w:color="auto"/>
            <w:bottom w:val="none" w:sz="0" w:space="0" w:color="auto"/>
            <w:right w:val="none" w:sz="0" w:space="0" w:color="auto"/>
          </w:divBdr>
        </w:div>
        <w:div w:id="2101486666">
          <w:marLeft w:val="0"/>
          <w:marRight w:val="0"/>
          <w:marTop w:val="0"/>
          <w:marBottom w:val="0"/>
          <w:divBdr>
            <w:top w:val="none" w:sz="0" w:space="0" w:color="auto"/>
            <w:left w:val="none" w:sz="0" w:space="0" w:color="auto"/>
            <w:bottom w:val="none" w:sz="0" w:space="0" w:color="auto"/>
            <w:right w:val="none" w:sz="0" w:space="0" w:color="auto"/>
          </w:divBdr>
        </w:div>
        <w:div w:id="2101486667">
          <w:marLeft w:val="0"/>
          <w:marRight w:val="0"/>
          <w:marTop w:val="0"/>
          <w:marBottom w:val="0"/>
          <w:divBdr>
            <w:top w:val="none" w:sz="0" w:space="0" w:color="auto"/>
            <w:left w:val="none" w:sz="0" w:space="0" w:color="auto"/>
            <w:bottom w:val="none" w:sz="0" w:space="0" w:color="auto"/>
            <w:right w:val="none" w:sz="0" w:space="0" w:color="auto"/>
          </w:divBdr>
        </w:div>
        <w:div w:id="2101486668">
          <w:marLeft w:val="0"/>
          <w:marRight w:val="0"/>
          <w:marTop w:val="0"/>
          <w:marBottom w:val="0"/>
          <w:divBdr>
            <w:top w:val="none" w:sz="0" w:space="0" w:color="auto"/>
            <w:left w:val="none" w:sz="0" w:space="0" w:color="auto"/>
            <w:bottom w:val="none" w:sz="0" w:space="0" w:color="auto"/>
            <w:right w:val="none" w:sz="0" w:space="0" w:color="auto"/>
          </w:divBdr>
        </w:div>
        <w:div w:id="2101486669">
          <w:marLeft w:val="0"/>
          <w:marRight w:val="0"/>
          <w:marTop w:val="0"/>
          <w:marBottom w:val="0"/>
          <w:divBdr>
            <w:top w:val="none" w:sz="0" w:space="0" w:color="auto"/>
            <w:left w:val="none" w:sz="0" w:space="0" w:color="auto"/>
            <w:bottom w:val="none" w:sz="0" w:space="0" w:color="auto"/>
            <w:right w:val="none" w:sz="0" w:space="0" w:color="auto"/>
          </w:divBdr>
        </w:div>
        <w:div w:id="2101486670">
          <w:marLeft w:val="0"/>
          <w:marRight w:val="0"/>
          <w:marTop w:val="0"/>
          <w:marBottom w:val="0"/>
          <w:divBdr>
            <w:top w:val="none" w:sz="0" w:space="0" w:color="auto"/>
            <w:left w:val="none" w:sz="0" w:space="0" w:color="auto"/>
            <w:bottom w:val="none" w:sz="0" w:space="0" w:color="auto"/>
            <w:right w:val="none" w:sz="0" w:space="0" w:color="auto"/>
          </w:divBdr>
        </w:div>
        <w:div w:id="2101486671">
          <w:marLeft w:val="0"/>
          <w:marRight w:val="0"/>
          <w:marTop w:val="0"/>
          <w:marBottom w:val="0"/>
          <w:divBdr>
            <w:top w:val="none" w:sz="0" w:space="0" w:color="auto"/>
            <w:left w:val="none" w:sz="0" w:space="0" w:color="auto"/>
            <w:bottom w:val="none" w:sz="0" w:space="0" w:color="auto"/>
            <w:right w:val="none" w:sz="0" w:space="0" w:color="auto"/>
          </w:divBdr>
        </w:div>
        <w:div w:id="2101486674">
          <w:marLeft w:val="0"/>
          <w:marRight w:val="0"/>
          <w:marTop w:val="0"/>
          <w:marBottom w:val="0"/>
          <w:divBdr>
            <w:top w:val="none" w:sz="0" w:space="0" w:color="auto"/>
            <w:left w:val="none" w:sz="0" w:space="0" w:color="auto"/>
            <w:bottom w:val="none" w:sz="0" w:space="0" w:color="auto"/>
            <w:right w:val="none" w:sz="0" w:space="0" w:color="auto"/>
          </w:divBdr>
        </w:div>
        <w:div w:id="2101486677">
          <w:marLeft w:val="0"/>
          <w:marRight w:val="0"/>
          <w:marTop w:val="0"/>
          <w:marBottom w:val="0"/>
          <w:divBdr>
            <w:top w:val="none" w:sz="0" w:space="0" w:color="auto"/>
            <w:left w:val="none" w:sz="0" w:space="0" w:color="auto"/>
            <w:bottom w:val="none" w:sz="0" w:space="0" w:color="auto"/>
            <w:right w:val="none" w:sz="0" w:space="0" w:color="auto"/>
          </w:divBdr>
        </w:div>
        <w:div w:id="2101486681">
          <w:marLeft w:val="0"/>
          <w:marRight w:val="0"/>
          <w:marTop w:val="0"/>
          <w:marBottom w:val="0"/>
          <w:divBdr>
            <w:top w:val="none" w:sz="0" w:space="0" w:color="auto"/>
            <w:left w:val="none" w:sz="0" w:space="0" w:color="auto"/>
            <w:bottom w:val="none" w:sz="0" w:space="0" w:color="auto"/>
            <w:right w:val="none" w:sz="0" w:space="0" w:color="auto"/>
          </w:divBdr>
        </w:div>
        <w:div w:id="2101486682">
          <w:marLeft w:val="0"/>
          <w:marRight w:val="0"/>
          <w:marTop w:val="0"/>
          <w:marBottom w:val="0"/>
          <w:divBdr>
            <w:top w:val="none" w:sz="0" w:space="0" w:color="auto"/>
            <w:left w:val="none" w:sz="0" w:space="0" w:color="auto"/>
            <w:bottom w:val="none" w:sz="0" w:space="0" w:color="auto"/>
            <w:right w:val="none" w:sz="0" w:space="0" w:color="auto"/>
          </w:divBdr>
        </w:div>
        <w:div w:id="2101486687">
          <w:marLeft w:val="0"/>
          <w:marRight w:val="0"/>
          <w:marTop w:val="0"/>
          <w:marBottom w:val="0"/>
          <w:divBdr>
            <w:top w:val="none" w:sz="0" w:space="0" w:color="auto"/>
            <w:left w:val="none" w:sz="0" w:space="0" w:color="auto"/>
            <w:bottom w:val="none" w:sz="0" w:space="0" w:color="auto"/>
            <w:right w:val="none" w:sz="0" w:space="0" w:color="auto"/>
          </w:divBdr>
        </w:div>
        <w:div w:id="2101486690">
          <w:marLeft w:val="0"/>
          <w:marRight w:val="0"/>
          <w:marTop w:val="0"/>
          <w:marBottom w:val="0"/>
          <w:divBdr>
            <w:top w:val="none" w:sz="0" w:space="0" w:color="auto"/>
            <w:left w:val="none" w:sz="0" w:space="0" w:color="auto"/>
            <w:bottom w:val="none" w:sz="0" w:space="0" w:color="auto"/>
            <w:right w:val="none" w:sz="0" w:space="0" w:color="auto"/>
          </w:divBdr>
        </w:div>
        <w:div w:id="2101486694">
          <w:marLeft w:val="0"/>
          <w:marRight w:val="0"/>
          <w:marTop w:val="0"/>
          <w:marBottom w:val="0"/>
          <w:divBdr>
            <w:top w:val="none" w:sz="0" w:space="0" w:color="auto"/>
            <w:left w:val="none" w:sz="0" w:space="0" w:color="auto"/>
            <w:bottom w:val="none" w:sz="0" w:space="0" w:color="auto"/>
            <w:right w:val="none" w:sz="0" w:space="0" w:color="auto"/>
          </w:divBdr>
        </w:div>
        <w:div w:id="2101486698">
          <w:marLeft w:val="0"/>
          <w:marRight w:val="0"/>
          <w:marTop w:val="0"/>
          <w:marBottom w:val="0"/>
          <w:divBdr>
            <w:top w:val="none" w:sz="0" w:space="0" w:color="auto"/>
            <w:left w:val="none" w:sz="0" w:space="0" w:color="auto"/>
            <w:bottom w:val="none" w:sz="0" w:space="0" w:color="auto"/>
            <w:right w:val="none" w:sz="0" w:space="0" w:color="auto"/>
          </w:divBdr>
        </w:div>
        <w:div w:id="2101486701">
          <w:marLeft w:val="0"/>
          <w:marRight w:val="0"/>
          <w:marTop w:val="0"/>
          <w:marBottom w:val="0"/>
          <w:divBdr>
            <w:top w:val="none" w:sz="0" w:space="0" w:color="auto"/>
            <w:left w:val="none" w:sz="0" w:space="0" w:color="auto"/>
            <w:bottom w:val="none" w:sz="0" w:space="0" w:color="auto"/>
            <w:right w:val="none" w:sz="0" w:space="0" w:color="auto"/>
          </w:divBdr>
        </w:div>
        <w:div w:id="2101486702">
          <w:marLeft w:val="0"/>
          <w:marRight w:val="0"/>
          <w:marTop w:val="0"/>
          <w:marBottom w:val="0"/>
          <w:divBdr>
            <w:top w:val="none" w:sz="0" w:space="0" w:color="auto"/>
            <w:left w:val="none" w:sz="0" w:space="0" w:color="auto"/>
            <w:bottom w:val="none" w:sz="0" w:space="0" w:color="auto"/>
            <w:right w:val="none" w:sz="0" w:space="0" w:color="auto"/>
          </w:divBdr>
        </w:div>
        <w:div w:id="2101486703">
          <w:marLeft w:val="0"/>
          <w:marRight w:val="0"/>
          <w:marTop w:val="0"/>
          <w:marBottom w:val="0"/>
          <w:divBdr>
            <w:top w:val="none" w:sz="0" w:space="0" w:color="auto"/>
            <w:left w:val="none" w:sz="0" w:space="0" w:color="auto"/>
            <w:bottom w:val="none" w:sz="0" w:space="0" w:color="auto"/>
            <w:right w:val="none" w:sz="0" w:space="0" w:color="auto"/>
          </w:divBdr>
        </w:div>
        <w:div w:id="2101486708">
          <w:marLeft w:val="0"/>
          <w:marRight w:val="0"/>
          <w:marTop w:val="0"/>
          <w:marBottom w:val="0"/>
          <w:divBdr>
            <w:top w:val="none" w:sz="0" w:space="0" w:color="auto"/>
            <w:left w:val="none" w:sz="0" w:space="0" w:color="auto"/>
            <w:bottom w:val="none" w:sz="0" w:space="0" w:color="auto"/>
            <w:right w:val="none" w:sz="0" w:space="0" w:color="auto"/>
          </w:divBdr>
        </w:div>
        <w:div w:id="2101486709">
          <w:marLeft w:val="0"/>
          <w:marRight w:val="0"/>
          <w:marTop w:val="0"/>
          <w:marBottom w:val="0"/>
          <w:divBdr>
            <w:top w:val="none" w:sz="0" w:space="0" w:color="auto"/>
            <w:left w:val="none" w:sz="0" w:space="0" w:color="auto"/>
            <w:bottom w:val="none" w:sz="0" w:space="0" w:color="auto"/>
            <w:right w:val="none" w:sz="0" w:space="0" w:color="auto"/>
          </w:divBdr>
        </w:div>
        <w:div w:id="2101486711">
          <w:marLeft w:val="0"/>
          <w:marRight w:val="0"/>
          <w:marTop w:val="0"/>
          <w:marBottom w:val="0"/>
          <w:divBdr>
            <w:top w:val="none" w:sz="0" w:space="0" w:color="auto"/>
            <w:left w:val="none" w:sz="0" w:space="0" w:color="auto"/>
            <w:bottom w:val="none" w:sz="0" w:space="0" w:color="auto"/>
            <w:right w:val="none" w:sz="0" w:space="0" w:color="auto"/>
          </w:divBdr>
        </w:div>
        <w:div w:id="2101486714">
          <w:marLeft w:val="0"/>
          <w:marRight w:val="0"/>
          <w:marTop w:val="0"/>
          <w:marBottom w:val="0"/>
          <w:divBdr>
            <w:top w:val="none" w:sz="0" w:space="0" w:color="auto"/>
            <w:left w:val="none" w:sz="0" w:space="0" w:color="auto"/>
            <w:bottom w:val="none" w:sz="0" w:space="0" w:color="auto"/>
            <w:right w:val="none" w:sz="0" w:space="0" w:color="auto"/>
          </w:divBdr>
        </w:div>
        <w:div w:id="2101486715">
          <w:marLeft w:val="0"/>
          <w:marRight w:val="0"/>
          <w:marTop w:val="0"/>
          <w:marBottom w:val="0"/>
          <w:divBdr>
            <w:top w:val="none" w:sz="0" w:space="0" w:color="auto"/>
            <w:left w:val="none" w:sz="0" w:space="0" w:color="auto"/>
            <w:bottom w:val="none" w:sz="0" w:space="0" w:color="auto"/>
            <w:right w:val="none" w:sz="0" w:space="0" w:color="auto"/>
          </w:divBdr>
        </w:div>
        <w:div w:id="2101486717">
          <w:marLeft w:val="0"/>
          <w:marRight w:val="0"/>
          <w:marTop w:val="0"/>
          <w:marBottom w:val="0"/>
          <w:divBdr>
            <w:top w:val="none" w:sz="0" w:space="0" w:color="auto"/>
            <w:left w:val="none" w:sz="0" w:space="0" w:color="auto"/>
            <w:bottom w:val="none" w:sz="0" w:space="0" w:color="auto"/>
            <w:right w:val="none" w:sz="0" w:space="0" w:color="auto"/>
          </w:divBdr>
        </w:div>
        <w:div w:id="2101486720">
          <w:marLeft w:val="0"/>
          <w:marRight w:val="0"/>
          <w:marTop w:val="0"/>
          <w:marBottom w:val="0"/>
          <w:divBdr>
            <w:top w:val="none" w:sz="0" w:space="0" w:color="auto"/>
            <w:left w:val="none" w:sz="0" w:space="0" w:color="auto"/>
            <w:bottom w:val="none" w:sz="0" w:space="0" w:color="auto"/>
            <w:right w:val="none" w:sz="0" w:space="0" w:color="auto"/>
          </w:divBdr>
        </w:div>
        <w:div w:id="2101486722">
          <w:marLeft w:val="0"/>
          <w:marRight w:val="0"/>
          <w:marTop w:val="0"/>
          <w:marBottom w:val="0"/>
          <w:divBdr>
            <w:top w:val="none" w:sz="0" w:space="0" w:color="auto"/>
            <w:left w:val="none" w:sz="0" w:space="0" w:color="auto"/>
            <w:bottom w:val="none" w:sz="0" w:space="0" w:color="auto"/>
            <w:right w:val="none" w:sz="0" w:space="0" w:color="auto"/>
          </w:divBdr>
        </w:div>
        <w:div w:id="2101486723">
          <w:marLeft w:val="0"/>
          <w:marRight w:val="0"/>
          <w:marTop w:val="0"/>
          <w:marBottom w:val="0"/>
          <w:divBdr>
            <w:top w:val="none" w:sz="0" w:space="0" w:color="auto"/>
            <w:left w:val="none" w:sz="0" w:space="0" w:color="auto"/>
            <w:bottom w:val="none" w:sz="0" w:space="0" w:color="auto"/>
            <w:right w:val="none" w:sz="0" w:space="0" w:color="auto"/>
          </w:divBdr>
        </w:div>
        <w:div w:id="2101486724">
          <w:marLeft w:val="0"/>
          <w:marRight w:val="0"/>
          <w:marTop w:val="0"/>
          <w:marBottom w:val="0"/>
          <w:divBdr>
            <w:top w:val="none" w:sz="0" w:space="0" w:color="auto"/>
            <w:left w:val="none" w:sz="0" w:space="0" w:color="auto"/>
            <w:bottom w:val="none" w:sz="0" w:space="0" w:color="auto"/>
            <w:right w:val="none" w:sz="0" w:space="0" w:color="auto"/>
          </w:divBdr>
        </w:div>
        <w:div w:id="2101486726">
          <w:marLeft w:val="0"/>
          <w:marRight w:val="0"/>
          <w:marTop w:val="0"/>
          <w:marBottom w:val="0"/>
          <w:divBdr>
            <w:top w:val="none" w:sz="0" w:space="0" w:color="auto"/>
            <w:left w:val="none" w:sz="0" w:space="0" w:color="auto"/>
            <w:bottom w:val="none" w:sz="0" w:space="0" w:color="auto"/>
            <w:right w:val="none" w:sz="0" w:space="0" w:color="auto"/>
          </w:divBdr>
        </w:div>
        <w:div w:id="2101486727">
          <w:marLeft w:val="0"/>
          <w:marRight w:val="0"/>
          <w:marTop w:val="0"/>
          <w:marBottom w:val="0"/>
          <w:divBdr>
            <w:top w:val="none" w:sz="0" w:space="0" w:color="auto"/>
            <w:left w:val="none" w:sz="0" w:space="0" w:color="auto"/>
            <w:bottom w:val="none" w:sz="0" w:space="0" w:color="auto"/>
            <w:right w:val="none" w:sz="0" w:space="0" w:color="auto"/>
          </w:divBdr>
        </w:div>
        <w:div w:id="2101486728">
          <w:marLeft w:val="0"/>
          <w:marRight w:val="0"/>
          <w:marTop w:val="0"/>
          <w:marBottom w:val="0"/>
          <w:divBdr>
            <w:top w:val="none" w:sz="0" w:space="0" w:color="auto"/>
            <w:left w:val="none" w:sz="0" w:space="0" w:color="auto"/>
            <w:bottom w:val="none" w:sz="0" w:space="0" w:color="auto"/>
            <w:right w:val="none" w:sz="0" w:space="0" w:color="auto"/>
          </w:divBdr>
        </w:div>
        <w:div w:id="2101486732">
          <w:marLeft w:val="0"/>
          <w:marRight w:val="0"/>
          <w:marTop w:val="0"/>
          <w:marBottom w:val="0"/>
          <w:divBdr>
            <w:top w:val="none" w:sz="0" w:space="0" w:color="auto"/>
            <w:left w:val="none" w:sz="0" w:space="0" w:color="auto"/>
            <w:bottom w:val="none" w:sz="0" w:space="0" w:color="auto"/>
            <w:right w:val="none" w:sz="0" w:space="0" w:color="auto"/>
          </w:divBdr>
        </w:div>
        <w:div w:id="2101486733">
          <w:marLeft w:val="0"/>
          <w:marRight w:val="0"/>
          <w:marTop w:val="0"/>
          <w:marBottom w:val="0"/>
          <w:divBdr>
            <w:top w:val="none" w:sz="0" w:space="0" w:color="auto"/>
            <w:left w:val="none" w:sz="0" w:space="0" w:color="auto"/>
            <w:bottom w:val="none" w:sz="0" w:space="0" w:color="auto"/>
            <w:right w:val="none" w:sz="0" w:space="0" w:color="auto"/>
          </w:divBdr>
        </w:div>
        <w:div w:id="2101486738">
          <w:marLeft w:val="0"/>
          <w:marRight w:val="0"/>
          <w:marTop w:val="0"/>
          <w:marBottom w:val="0"/>
          <w:divBdr>
            <w:top w:val="none" w:sz="0" w:space="0" w:color="auto"/>
            <w:left w:val="none" w:sz="0" w:space="0" w:color="auto"/>
            <w:bottom w:val="none" w:sz="0" w:space="0" w:color="auto"/>
            <w:right w:val="none" w:sz="0" w:space="0" w:color="auto"/>
          </w:divBdr>
        </w:div>
        <w:div w:id="2101486739">
          <w:marLeft w:val="0"/>
          <w:marRight w:val="0"/>
          <w:marTop w:val="0"/>
          <w:marBottom w:val="0"/>
          <w:divBdr>
            <w:top w:val="none" w:sz="0" w:space="0" w:color="auto"/>
            <w:left w:val="none" w:sz="0" w:space="0" w:color="auto"/>
            <w:bottom w:val="none" w:sz="0" w:space="0" w:color="auto"/>
            <w:right w:val="none" w:sz="0" w:space="0" w:color="auto"/>
          </w:divBdr>
        </w:div>
        <w:div w:id="2101486741">
          <w:marLeft w:val="0"/>
          <w:marRight w:val="0"/>
          <w:marTop w:val="0"/>
          <w:marBottom w:val="0"/>
          <w:divBdr>
            <w:top w:val="none" w:sz="0" w:space="0" w:color="auto"/>
            <w:left w:val="none" w:sz="0" w:space="0" w:color="auto"/>
            <w:bottom w:val="none" w:sz="0" w:space="0" w:color="auto"/>
            <w:right w:val="none" w:sz="0" w:space="0" w:color="auto"/>
          </w:divBdr>
        </w:div>
        <w:div w:id="2101486743">
          <w:marLeft w:val="0"/>
          <w:marRight w:val="0"/>
          <w:marTop w:val="0"/>
          <w:marBottom w:val="0"/>
          <w:divBdr>
            <w:top w:val="none" w:sz="0" w:space="0" w:color="auto"/>
            <w:left w:val="none" w:sz="0" w:space="0" w:color="auto"/>
            <w:bottom w:val="none" w:sz="0" w:space="0" w:color="auto"/>
            <w:right w:val="none" w:sz="0" w:space="0" w:color="auto"/>
          </w:divBdr>
        </w:div>
        <w:div w:id="2101486744">
          <w:marLeft w:val="0"/>
          <w:marRight w:val="0"/>
          <w:marTop w:val="0"/>
          <w:marBottom w:val="0"/>
          <w:divBdr>
            <w:top w:val="none" w:sz="0" w:space="0" w:color="auto"/>
            <w:left w:val="none" w:sz="0" w:space="0" w:color="auto"/>
            <w:bottom w:val="none" w:sz="0" w:space="0" w:color="auto"/>
            <w:right w:val="none" w:sz="0" w:space="0" w:color="auto"/>
          </w:divBdr>
        </w:div>
        <w:div w:id="2101486745">
          <w:marLeft w:val="0"/>
          <w:marRight w:val="0"/>
          <w:marTop w:val="0"/>
          <w:marBottom w:val="0"/>
          <w:divBdr>
            <w:top w:val="none" w:sz="0" w:space="0" w:color="auto"/>
            <w:left w:val="none" w:sz="0" w:space="0" w:color="auto"/>
            <w:bottom w:val="none" w:sz="0" w:space="0" w:color="auto"/>
            <w:right w:val="none" w:sz="0" w:space="0" w:color="auto"/>
          </w:divBdr>
        </w:div>
        <w:div w:id="2101486747">
          <w:marLeft w:val="0"/>
          <w:marRight w:val="0"/>
          <w:marTop w:val="0"/>
          <w:marBottom w:val="0"/>
          <w:divBdr>
            <w:top w:val="none" w:sz="0" w:space="0" w:color="auto"/>
            <w:left w:val="none" w:sz="0" w:space="0" w:color="auto"/>
            <w:bottom w:val="none" w:sz="0" w:space="0" w:color="auto"/>
            <w:right w:val="none" w:sz="0" w:space="0" w:color="auto"/>
          </w:divBdr>
        </w:div>
        <w:div w:id="2101486749">
          <w:marLeft w:val="0"/>
          <w:marRight w:val="0"/>
          <w:marTop w:val="0"/>
          <w:marBottom w:val="0"/>
          <w:divBdr>
            <w:top w:val="none" w:sz="0" w:space="0" w:color="auto"/>
            <w:left w:val="none" w:sz="0" w:space="0" w:color="auto"/>
            <w:bottom w:val="none" w:sz="0" w:space="0" w:color="auto"/>
            <w:right w:val="none" w:sz="0" w:space="0" w:color="auto"/>
          </w:divBdr>
        </w:div>
        <w:div w:id="2101486750">
          <w:marLeft w:val="0"/>
          <w:marRight w:val="0"/>
          <w:marTop w:val="0"/>
          <w:marBottom w:val="0"/>
          <w:divBdr>
            <w:top w:val="none" w:sz="0" w:space="0" w:color="auto"/>
            <w:left w:val="none" w:sz="0" w:space="0" w:color="auto"/>
            <w:bottom w:val="none" w:sz="0" w:space="0" w:color="auto"/>
            <w:right w:val="none" w:sz="0" w:space="0" w:color="auto"/>
          </w:divBdr>
        </w:div>
        <w:div w:id="2101486751">
          <w:marLeft w:val="0"/>
          <w:marRight w:val="0"/>
          <w:marTop w:val="0"/>
          <w:marBottom w:val="0"/>
          <w:divBdr>
            <w:top w:val="none" w:sz="0" w:space="0" w:color="auto"/>
            <w:left w:val="none" w:sz="0" w:space="0" w:color="auto"/>
            <w:bottom w:val="none" w:sz="0" w:space="0" w:color="auto"/>
            <w:right w:val="none" w:sz="0" w:space="0" w:color="auto"/>
          </w:divBdr>
        </w:div>
        <w:div w:id="2101486757">
          <w:marLeft w:val="0"/>
          <w:marRight w:val="0"/>
          <w:marTop w:val="0"/>
          <w:marBottom w:val="0"/>
          <w:divBdr>
            <w:top w:val="none" w:sz="0" w:space="0" w:color="auto"/>
            <w:left w:val="none" w:sz="0" w:space="0" w:color="auto"/>
            <w:bottom w:val="none" w:sz="0" w:space="0" w:color="auto"/>
            <w:right w:val="none" w:sz="0" w:space="0" w:color="auto"/>
          </w:divBdr>
        </w:div>
        <w:div w:id="2101486758">
          <w:marLeft w:val="0"/>
          <w:marRight w:val="0"/>
          <w:marTop w:val="0"/>
          <w:marBottom w:val="0"/>
          <w:divBdr>
            <w:top w:val="none" w:sz="0" w:space="0" w:color="auto"/>
            <w:left w:val="none" w:sz="0" w:space="0" w:color="auto"/>
            <w:bottom w:val="none" w:sz="0" w:space="0" w:color="auto"/>
            <w:right w:val="none" w:sz="0" w:space="0" w:color="auto"/>
          </w:divBdr>
        </w:div>
        <w:div w:id="2101486759">
          <w:marLeft w:val="0"/>
          <w:marRight w:val="0"/>
          <w:marTop w:val="0"/>
          <w:marBottom w:val="0"/>
          <w:divBdr>
            <w:top w:val="none" w:sz="0" w:space="0" w:color="auto"/>
            <w:left w:val="none" w:sz="0" w:space="0" w:color="auto"/>
            <w:bottom w:val="none" w:sz="0" w:space="0" w:color="auto"/>
            <w:right w:val="none" w:sz="0" w:space="0" w:color="auto"/>
          </w:divBdr>
        </w:div>
        <w:div w:id="2101486763">
          <w:marLeft w:val="0"/>
          <w:marRight w:val="0"/>
          <w:marTop w:val="0"/>
          <w:marBottom w:val="0"/>
          <w:divBdr>
            <w:top w:val="none" w:sz="0" w:space="0" w:color="auto"/>
            <w:left w:val="none" w:sz="0" w:space="0" w:color="auto"/>
            <w:bottom w:val="none" w:sz="0" w:space="0" w:color="auto"/>
            <w:right w:val="none" w:sz="0" w:space="0" w:color="auto"/>
          </w:divBdr>
        </w:div>
        <w:div w:id="2101486764">
          <w:marLeft w:val="0"/>
          <w:marRight w:val="0"/>
          <w:marTop w:val="0"/>
          <w:marBottom w:val="0"/>
          <w:divBdr>
            <w:top w:val="none" w:sz="0" w:space="0" w:color="auto"/>
            <w:left w:val="none" w:sz="0" w:space="0" w:color="auto"/>
            <w:bottom w:val="none" w:sz="0" w:space="0" w:color="auto"/>
            <w:right w:val="none" w:sz="0" w:space="0" w:color="auto"/>
          </w:divBdr>
        </w:div>
        <w:div w:id="2101486765">
          <w:marLeft w:val="0"/>
          <w:marRight w:val="0"/>
          <w:marTop w:val="0"/>
          <w:marBottom w:val="0"/>
          <w:divBdr>
            <w:top w:val="none" w:sz="0" w:space="0" w:color="auto"/>
            <w:left w:val="none" w:sz="0" w:space="0" w:color="auto"/>
            <w:bottom w:val="none" w:sz="0" w:space="0" w:color="auto"/>
            <w:right w:val="none" w:sz="0" w:space="0" w:color="auto"/>
          </w:divBdr>
        </w:div>
        <w:div w:id="2101486768">
          <w:marLeft w:val="0"/>
          <w:marRight w:val="0"/>
          <w:marTop w:val="0"/>
          <w:marBottom w:val="0"/>
          <w:divBdr>
            <w:top w:val="none" w:sz="0" w:space="0" w:color="auto"/>
            <w:left w:val="none" w:sz="0" w:space="0" w:color="auto"/>
            <w:bottom w:val="none" w:sz="0" w:space="0" w:color="auto"/>
            <w:right w:val="none" w:sz="0" w:space="0" w:color="auto"/>
          </w:divBdr>
        </w:div>
        <w:div w:id="2101486769">
          <w:marLeft w:val="0"/>
          <w:marRight w:val="0"/>
          <w:marTop w:val="0"/>
          <w:marBottom w:val="0"/>
          <w:divBdr>
            <w:top w:val="none" w:sz="0" w:space="0" w:color="auto"/>
            <w:left w:val="none" w:sz="0" w:space="0" w:color="auto"/>
            <w:bottom w:val="none" w:sz="0" w:space="0" w:color="auto"/>
            <w:right w:val="none" w:sz="0" w:space="0" w:color="auto"/>
          </w:divBdr>
        </w:div>
        <w:div w:id="2101486770">
          <w:marLeft w:val="0"/>
          <w:marRight w:val="0"/>
          <w:marTop w:val="0"/>
          <w:marBottom w:val="0"/>
          <w:divBdr>
            <w:top w:val="none" w:sz="0" w:space="0" w:color="auto"/>
            <w:left w:val="none" w:sz="0" w:space="0" w:color="auto"/>
            <w:bottom w:val="none" w:sz="0" w:space="0" w:color="auto"/>
            <w:right w:val="none" w:sz="0" w:space="0" w:color="auto"/>
          </w:divBdr>
        </w:div>
        <w:div w:id="2101486772">
          <w:marLeft w:val="0"/>
          <w:marRight w:val="0"/>
          <w:marTop w:val="0"/>
          <w:marBottom w:val="0"/>
          <w:divBdr>
            <w:top w:val="none" w:sz="0" w:space="0" w:color="auto"/>
            <w:left w:val="none" w:sz="0" w:space="0" w:color="auto"/>
            <w:bottom w:val="none" w:sz="0" w:space="0" w:color="auto"/>
            <w:right w:val="none" w:sz="0" w:space="0" w:color="auto"/>
          </w:divBdr>
        </w:div>
        <w:div w:id="2101486774">
          <w:marLeft w:val="0"/>
          <w:marRight w:val="0"/>
          <w:marTop w:val="0"/>
          <w:marBottom w:val="0"/>
          <w:divBdr>
            <w:top w:val="none" w:sz="0" w:space="0" w:color="auto"/>
            <w:left w:val="none" w:sz="0" w:space="0" w:color="auto"/>
            <w:bottom w:val="none" w:sz="0" w:space="0" w:color="auto"/>
            <w:right w:val="none" w:sz="0" w:space="0" w:color="auto"/>
          </w:divBdr>
        </w:div>
        <w:div w:id="2101486775">
          <w:marLeft w:val="0"/>
          <w:marRight w:val="0"/>
          <w:marTop w:val="0"/>
          <w:marBottom w:val="0"/>
          <w:divBdr>
            <w:top w:val="none" w:sz="0" w:space="0" w:color="auto"/>
            <w:left w:val="none" w:sz="0" w:space="0" w:color="auto"/>
            <w:bottom w:val="none" w:sz="0" w:space="0" w:color="auto"/>
            <w:right w:val="none" w:sz="0" w:space="0" w:color="auto"/>
          </w:divBdr>
        </w:div>
        <w:div w:id="2101486777">
          <w:marLeft w:val="0"/>
          <w:marRight w:val="0"/>
          <w:marTop w:val="0"/>
          <w:marBottom w:val="0"/>
          <w:divBdr>
            <w:top w:val="none" w:sz="0" w:space="0" w:color="auto"/>
            <w:left w:val="none" w:sz="0" w:space="0" w:color="auto"/>
            <w:bottom w:val="none" w:sz="0" w:space="0" w:color="auto"/>
            <w:right w:val="none" w:sz="0" w:space="0" w:color="auto"/>
          </w:divBdr>
        </w:div>
        <w:div w:id="2101486779">
          <w:marLeft w:val="0"/>
          <w:marRight w:val="0"/>
          <w:marTop w:val="0"/>
          <w:marBottom w:val="0"/>
          <w:divBdr>
            <w:top w:val="none" w:sz="0" w:space="0" w:color="auto"/>
            <w:left w:val="none" w:sz="0" w:space="0" w:color="auto"/>
            <w:bottom w:val="none" w:sz="0" w:space="0" w:color="auto"/>
            <w:right w:val="none" w:sz="0" w:space="0" w:color="auto"/>
          </w:divBdr>
        </w:div>
        <w:div w:id="2101486780">
          <w:marLeft w:val="0"/>
          <w:marRight w:val="0"/>
          <w:marTop w:val="0"/>
          <w:marBottom w:val="0"/>
          <w:divBdr>
            <w:top w:val="none" w:sz="0" w:space="0" w:color="auto"/>
            <w:left w:val="none" w:sz="0" w:space="0" w:color="auto"/>
            <w:bottom w:val="none" w:sz="0" w:space="0" w:color="auto"/>
            <w:right w:val="none" w:sz="0" w:space="0" w:color="auto"/>
          </w:divBdr>
        </w:div>
        <w:div w:id="2101486781">
          <w:marLeft w:val="0"/>
          <w:marRight w:val="0"/>
          <w:marTop w:val="0"/>
          <w:marBottom w:val="0"/>
          <w:divBdr>
            <w:top w:val="none" w:sz="0" w:space="0" w:color="auto"/>
            <w:left w:val="none" w:sz="0" w:space="0" w:color="auto"/>
            <w:bottom w:val="none" w:sz="0" w:space="0" w:color="auto"/>
            <w:right w:val="none" w:sz="0" w:space="0" w:color="auto"/>
          </w:divBdr>
        </w:div>
        <w:div w:id="2101486783">
          <w:marLeft w:val="0"/>
          <w:marRight w:val="0"/>
          <w:marTop w:val="0"/>
          <w:marBottom w:val="0"/>
          <w:divBdr>
            <w:top w:val="none" w:sz="0" w:space="0" w:color="auto"/>
            <w:left w:val="none" w:sz="0" w:space="0" w:color="auto"/>
            <w:bottom w:val="none" w:sz="0" w:space="0" w:color="auto"/>
            <w:right w:val="none" w:sz="0" w:space="0" w:color="auto"/>
          </w:divBdr>
        </w:div>
        <w:div w:id="2101486784">
          <w:marLeft w:val="0"/>
          <w:marRight w:val="0"/>
          <w:marTop w:val="0"/>
          <w:marBottom w:val="0"/>
          <w:divBdr>
            <w:top w:val="none" w:sz="0" w:space="0" w:color="auto"/>
            <w:left w:val="none" w:sz="0" w:space="0" w:color="auto"/>
            <w:bottom w:val="none" w:sz="0" w:space="0" w:color="auto"/>
            <w:right w:val="none" w:sz="0" w:space="0" w:color="auto"/>
          </w:divBdr>
        </w:div>
        <w:div w:id="2101486786">
          <w:marLeft w:val="0"/>
          <w:marRight w:val="0"/>
          <w:marTop w:val="0"/>
          <w:marBottom w:val="0"/>
          <w:divBdr>
            <w:top w:val="none" w:sz="0" w:space="0" w:color="auto"/>
            <w:left w:val="none" w:sz="0" w:space="0" w:color="auto"/>
            <w:bottom w:val="none" w:sz="0" w:space="0" w:color="auto"/>
            <w:right w:val="none" w:sz="0" w:space="0" w:color="auto"/>
          </w:divBdr>
        </w:div>
        <w:div w:id="2101486788">
          <w:marLeft w:val="0"/>
          <w:marRight w:val="0"/>
          <w:marTop w:val="0"/>
          <w:marBottom w:val="0"/>
          <w:divBdr>
            <w:top w:val="none" w:sz="0" w:space="0" w:color="auto"/>
            <w:left w:val="none" w:sz="0" w:space="0" w:color="auto"/>
            <w:bottom w:val="none" w:sz="0" w:space="0" w:color="auto"/>
            <w:right w:val="none" w:sz="0" w:space="0" w:color="auto"/>
          </w:divBdr>
        </w:div>
        <w:div w:id="2101486790">
          <w:marLeft w:val="0"/>
          <w:marRight w:val="0"/>
          <w:marTop w:val="0"/>
          <w:marBottom w:val="0"/>
          <w:divBdr>
            <w:top w:val="none" w:sz="0" w:space="0" w:color="auto"/>
            <w:left w:val="none" w:sz="0" w:space="0" w:color="auto"/>
            <w:bottom w:val="none" w:sz="0" w:space="0" w:color="auto"/>
            <w:right w:val="none" w:sz="0" w:space="0" w:color="auto"/>
          </w:divBdr>
        </w:div>
        <w:div w:id="2101486791">
          <w:marLeft w:val="0"/>
          <w:marRight w:val="0"/>
          <w:marTop w:val="0"/>
          <w:marBottom w:val="0"/>
          <w:divBdr>
            <w:top w:val="none" w:sz="0" w:space="0" w:color="auto"/>
            <w:left w:val="none" w:sz="0" w:space="0" w:color="auto"/>
            <w:bottom w:val="none" w:sz="0" w:space="0" w:color="auto"/>
            <w:right w:val="none" w:sz="0" w:space="0" w:color="auto"/>
          </w:divBdr>
        </w:div>
        <w:div w:id="2101486792">
          <w:marLeft w:val="0"/>
          <w:marRight w:val="0"/>
          <w:marTop w:val="0"/>
          <w:marBottom w:val="0"/>
          <w:divBdr>
            <w:top w:val="none" w:sz="0" w:space="0" w:color="auto"/>
            <w:left w:val="none" w:sz="0" w:space="0" w:color="auto"/>
            <w:bottom w:val="none" w:sz="0" w:space="0" w:color="auto"/>
            <w:right w:val="none" w:sz="0" w:space="0" w:color="auto"/>
          </w:divBdr>
        </w:div>
        <w:div w:id="2101486795">
          <w:marLeft w:val="0"/>
          <w:marRight w:val="0"/>
          <w:marTop w:val="0"/>
          <w:marBottom w:val="0"/>
          <w:divBdr>
            <w:top w:val="none" w:sz="0" w:space="0" w:color="auto"/>
            <w:left w:val="none" w:sz="0" w:space="0" w:color="auto"/>
            <w:bottom w:val="none" w:sz="0" w:space="0" w:color="auto"/>
            <w:right w:val="none" w:sz="0" w:space="0" w:color="auto"/>
          </w:divBdr>
        </w:div>
        <w:div w:id="2101486797">
          <w:marLeft w:val="0"/>
          <w:marRight w:val="0"/>
          <w:marTop w:val="0"/>
          <w:marBottom w:val="0"/>
          <w:divBdr>
            <w:top w:val="none" w:sz="0" w:space="0" w:color="auto"/>
            <w:left w:val="none" w:sz="0" w:space="0" w:color="auto"/>
            <w:bottom w:val="none" w:sz="0" w:space="0" w:color="auto"/>
            <w:right w:val="none" w:sz="0" w:space="0" w:color="auto"/>
          </w:divBdr>
        </w:div>
        <w:div w:id="2101486798">
          <w:marLeft w:val="0"/>
          <w:marRight w:val="0"/>
          <w:marTop w:val="0"/>
          <w:marBottom w:val="0"/>
          <w:divBdr>
            <w:top w:val="none" w:sz="0" w:space="0" w:color="auto"/>
            <w:left w:val="none" w:sz="0" w:space="0" w:color="auto"/>
            <w:bottom w:val="none" w:sz="0" w:space="0" w:color="auto"/>
            <w:right w:val="none" w:sz="0" w:space="0" w:color="auto"/>
          </w:divBdr>
        </w:div>
        <w:div w:id="2101486799">
          <w:marLeft w:val="0"/>
          <w:marRight w:val="0"/>
          <w:marTop w:val="0"/>
          <w:marBottom w:val="0"/>
          <w:divBdr>
            <w:top w:val="none" w:sz="0" w:space="0" w:color="auto"/>
            <w:left w:val="none" w:sz="0" w:space="0" w:color="auto"/>
            <w:bottom w:val="none" w:sz="0" w:space="0" w:color="auto"/>
            <w:right w:val="none" w:sz="0" w:space="0" w:color="auto"/>
          </w:divBdr>
        </w:div>
        <w:div w:id="2101486801">
          <w:marLeft w:val="0"/>
          <w:marRight w:val="0"/>
          <w:marTop w:val="0"/>
          <w:marBottom w:val="0"/>
          <w:divBdr>
            <w:top w:val="none" w:sz="0" w:space="0" w:color="auto"/>
            <w:left w:val="none" w:sz="0" w:space="0" w:color="auto"/>
            <w:bottom w:val="none" w:sz="0" w:space="0" w:color="auto"/>
            <w:right w:val="none" w:sz="0" w:space="0" w:color="auto"/>
          </w:divBdr>
        </w:div>
      </w:divsChild>
    </w:div>
    <w:div w:id="2101486223">
      <w:marLeft w:val="0"/>
      <w:marRight w:val="0"/>
      <w:marTop w:val="0"/>
      <w:marBottom w:val="0"/>
      <w:divBdr>
        <w:top w:val="none" w:sz="0" w:space="0" w:color="auto"/>
        <w:left w:val="none" w:sz="0" w:space="0" w:color="auto"/>
        <w:bottom w:val="none" w:sz="0" w:space="0" w:color="auto"/>
        <w:right w:val="none" w:sz="0" w:space="0" w:color="auto"/>
      </w:divBdr>
      <w:divsChild>
        <w:div w:id="2101486402">
          <w:marLeft w:val="0"/>
          <w:marRight w:val="0"/>
          <w:marTop w:val="0"/>
          <w:marBottom w:val="0"/>
          <w:divBdr>
            <w:top w:val="none" w:sz="0" w:space="0" w:color="auto"/>
            <w:left w:val="none" w:sz="0" w:space="0" w:color="auto"/>
            <w:bottom w:val="none" w:sz="0" w:space="0" w:color="auto"/>
            <w:right w:val="none" w:sz="0" w:space="0" w:color="auto"/>
          </w:divBdr>
        </w:div>
        <w:div w:id="2101486636">
          <w:marLeft w:val="0"/>
          <w:marRight w:val="0"/>
          <w:marTop w:val="0"/>
          <w:marBottom w:val="0"/>
          <w:divBdr>
            <w:top w:val="none" w:sz="0" w:space="0" w:color="auto"/>
            <w:left w:val="none" w:sz="0" w:space="0" w:color="auto"/>
            <w:bottom w:val="none" w:sz="0" w:space="0" w:color="auto"/>
            <w:right w:val="none" w:sz="0" w:space="0" w:color="auto"/>
          </w:divBdr>
        </w:div>
      </w:divsChild>
    </w:div>
    <w:div w:id="2101486275">
      <w:marLeft w:val="0"/>
      <w:marRight w:val="0"/>
      <w:marTop w:val="0"/>
      <w:marBottom w:val="0"/>
      <w:divBdr>
        <w:top w:val="none" w:sz="0" w:space="0" w:color="auto"/>
        <w:left w:val="none" w:sz="0" w:space="0" w:color="auto"/>
        <w:bottom w:val="none" w:sz="0" w:space="0" w:color="auto"/>
        <w:right w:val="none" w:sz="0" w:space="0" w:color="auto"/>
      </w:divBdr>
      <w:divsChild>
        <w:div w:id="2101486133">
          <w:marLeft w:val="0"/>
          <w:marRight w:val="0"/>
          <w:marTop w:val="0"/>
          <w:marBottom w:val="0"/>
          <w:divBdr>
            <w:top w:val="none" w:sz="0" w:space="0" w:color="auto"/>
            <w:left w:val="none" w:sz="0" w:space="0" w:color="auto"/>
            <w:bottom w:val="none" w:sz="0" w:space="0" w:color="auto"/>
            <w:right w:val="none" w:sz="0" w:space="0" w:color="auto"/>
          </w:divBdr>
        </w:div>
        <w:div w:id="2101486169">
          <w:marLeft w:val="0"/>
          <w:marRight w:val="0"/>
          <w:marTop w:val="0"/>
          <w:marBottom w:val="0"/>
          <w:divBdr>
            <w:top w:val="none" w:sz="0" w:space="0" w:color="auto"/>
            <w:left w:val="none" w:sz="0" w:space="0" w:color="auto"/>
            <w:bottom w:val="none" w:sz="0" w:space="0" w:color="auto"/>
            <w:right w:val="none" w:sz="0" w:space="0" w:color="auto"/>
          </w:divBdr>
        </w:div>
        <w:div w:id="2101486174">
          <w:marLeft w:val="0"/>
          <w:marRight w:val="0"/>
          <w:marTop w:val="0"/>
          <w:marBottom w:val="0"/>
          <w:divBdr>
            <w:top w:val="none" w:sz="0" w:space="0" w:color="auto"/>
            <w:left w:val="none" w:sz="0" w:space="0" w:color="auto"/>
            <w:bottom w:val="none" w:sz="0" w:space="0" w:color="auto"/>
            <w:right w:val="none" w:sz="0" w:space="0" w:color="auto"/>
          </w:divBdr>
        </w:div>
        <w:div w:id="2101486180">
          <w:marLeft w:val="0"/>
          <w:marRight w:val="0"/>
          <w:marTop w:val="0"/>
          <w:marBottom w:val="0"/>
          <w:divBdr>
            <w:top w:val="none" w:sz="0" w:space="0" w:color="auto"/>
            <w:left w:val="none" w:sz="0" w:space="0" w:color="auto"/>
            <w:bottom w:val="none" w:sz="0" w:space="0" w:color="auto"/>
            <w:right w:val="none" w:sz="0" w:space="0" w:color="auto"/>
          </w:divBdr>
        </w:div>
        <w:div w:id="2101486226">
          <w:marLeft w:val="0"/>
          <w:marRight w:val="0"/>
          <w:marTop w:val="0"/>
          <w:marBottom w:val="0"/>
          <w:divBdr>
            <w:top w:val="none" w:sz="0" w:space="0" w:color="auto"/>
            <w:left w:val="none" w:sz="0" w:space="0" w:color="auto"/>
            <w:bottom w:val="none" w:sz="0" w:space="0" w:color="auto"/>
            <w:right w:val="none" w:sz="0" w:space="0" w:color="auto"/>
          </w:divBdr>
        </w:div>
        <w:div w:id="2101486243">
          <w:marLeft w:val="0"/>
          <w:marRight w:val="0"/>
          <w:marTop w:val="0"/>
          <w:marBottom w:val="0"/>
          <w:divBdr>
            <w:top w:val="none" w:sz="0" w:space="0" w:color="auto"/>
            <w:left w:val="none" w:sz="0" w:space="0" w:color="auto"/>
            <w:bottom w:val="none" w:sz="0" w:space="0" w:color="auto"/>
            <w:right w:val="none" w:sz="0" w:space="0" w:color="auto"/>
          </w:divBdr>
        </w:div>
        <w:div w:id="2101486252">
          <w:marLeft w:val="0"/>
          <w:marRight w:val="0"/>
          <w:marTop w:val="0"/>
          <w:marBottom w:val="0"/>
          <w:divBdr>
            <w:top w:val="none" w:sz="0" w:space="0" w:color="auto"/>
            <w:left w:val="none" w:sz="0" w:space="0" w:color="auto"/>
            <w:bottom w:val="none" w:sz="0" w:space="0" w:color="auto"/>
            <w:right w:val="none" w:sz="0" w:space="0" w:color="auto"/>
          </w:divBdr>
        </w:div>
        <w:div w:id="2101486253">
          <w:marLeft w:val="0"/>
          <w:marRight w:val="0"/>
          <w:marTop w:val="0"/>
          <w:marBottom w:val="0"/>
          <w:divBdr>
            <w:top w:val="none" w:sz="0" w:space="0" w:color="auto"/>
            <w:left w:val="none" w:sz="0" w:space="0" w:color="auto"/>
            <w:bottom w:val="none" w:sz="0" w:space="0" w:color="auto"/>
            <w:right w:val="none" w:sz="0" w:space="0" w:color="auto"/>
          </w:divBdr>
        </w:div>
        <w:div w:id="2101486265">
          <w:marLeft w:val="0"/>
          <w:marRight w:val="0"/>
          <w:marTop w:val="0"/>
          <w:marBottom w:val="0"/>
          <w:divBdr>
            <w:top w:val="none" w:sz="0" w:space="0" w:color="auto"/>
            <w:left w:val="none" w:sz="0" w:space="0" w:color="auto"/>
            <w:bottom w:val="none" w:sz="0" w:space="0" w:color="auto"/>
            <w:right w:val="none" w:sz="0" w:space="0" w:color="auto"/>
          </w:divBdr>
        </w:div>
        <w:div w:id="2101486266">
          <w:marLeft w:val="0"/>
          <w:marRight w:val="0"/>
          <w:marTop w:val="0"/>
          <w:marBottom w:val="0"/>
          <w:divBdr>
            <w:top w:val="none" w:sz="0" w:space="0" w:color="auto"/>
            <w:left w:val="none" w:sz="0" w:space="0" w:color="auto"/>
            <w:bottom w:val="none" w:sz="0" w:space="0" w:color="auto"/>
            <w:right w:val="none" w:sz="0" w:space="0" w:color="auto"/>
          </w:divBdr>
        </w:div>
        <w:div w:id="2101486332">
          <w:marLeft w:val="0"/>
          <w:marRight w:val="0"/>
          <w:marTop w:val="0"/>
          <w:marBottom w:val="0"/>
          <w:divBdr>
            <w:top w:val="none" w:sz="0" w:space="0" w:color="auto"/>
            <w:left w:val="none" w:sz="0" w:space="0" w:color="auto"/>
            <w:bottom w:val="none" w:sz="0" w:space="0" w:color="auto"/>
            <w:right w:val="none" w:sz="0" w:space="0" w:color="auto"/>
          </w:divBdr>
        </w:div>
        <w:div w:id="2101486373">
          <w:marLeft w:val="0"/>
          <w:marRight w:val="0"/>
          <w:marTop w:val="0"/>
          <w:marBottom w:val="0"/>
          <w:divBdr>
            <w:top w:val="none" w:sz="0" w:space="0" w:color="auto"/>
            <w:left w:val="none" w:sz="0" w:space="0" w:color="auto"/>
            <w:bottom w:val="none" w:sz="0" w:space="0" w:color="auto"/>
            <w:right w:val="none" w:sz="0" w:space="0" w:color="auto"/>
          </w:divBdr>
        </w:div>
        <w:div w:id="2101486392">
          <w:marLeft w:val="0"/>
          <w:marRight w:val="0"/>
          <w:marTop w:val="0"/>
          <w:marBottom w:val="0"/>
          <w:divBdr>
            <w:top w:val="none" w:sz="0" w:space="0" w:color="auto"/>
            <w:left w:val="none" w:sz="0" w:space="0" w:color="auto"/>
            <w:bottom w:val="none" w:sz="0" w:space="0" w:color="auto"/>
            <w:right w:val="none" w:sz="0" w:space="0" w:color="auto"/>
          </w:divBdr>
        </w:div>
        <w:div w:id="2101486395">
          <w:marLeft w:val="0"/>
          <w:marRight w:val="0"/>
          <w:marTop w:val="0"/>
          <w:marBottom w:val="0"/>
          <w:divBdr>
            <w:top w:val="none" w:sz="0" w:space="0" w:color="auto"/>
            <w:left w:val="none" w:sz="0" w:space="0" w:color="auto"/>
            <w:bottom w:val="none" w:sz="0" w:space="0" w:color="auto"/>
            <w:right w:val="none" w:sz="0" w:space="0" w:color="auto"/>
          </w:divBdr>
        </w:div>
        <w:div w:id="2101486405">
          <w:marLeft w:val="0"/>
          <w:marRight w:val="0"/>
          <w:marTop w:val="0"/>
          <w:marBottom w:val="0"/>
          <w:divBdr>
            <w:top w:val="none" w:sz="0" w:space="0" w:color="auto"/>
            <w:left w:val="none" w:sz="0" w:space="0" w:color="auto"/>
            <w:bottom w:val="none" w:sz="0" w:space="0" w:color="auto"/>
            <w:right w:val="none" w:sz="0" w:space="0" w:color="auto"/>
          </w:divBdr>
        </w:div>
        <w:div w:id="2101486408">
          <w:marLeft w:val="0"/>
          <w:marRight w:val="0"/>
          <w:marTop w:val="0"/>
          <w:marBottom w:val="0"/>
          <w:divBdr>
            <w:top w:val="none" w:sz="0" w:space="0" w:color="auto"/>
            <w:left w:val="none" w:sz="0" w:space="0" w:color="auto"/>
            <w:bottom w:val="none" w:sz="0" w:space="0" w:color="auto"/>
            <w:right w:val="none" w:sz="0" w:space="0" w:color="auto"/>
          </w:divBdr>
        </w:div>
        <w:div w:id="2101486412">
          <w:marLeft w:val="0"/>
          <w:marRight w:val="0"/>
          <w:marTop w:val="0"/>
          <w:marBottom w:val="0"/>
          <w:divBdr>
            <w:top w:val="none" w:sz="0" w:space="0" w:color="auto"/>
            <w:left w:val="none" w:sz="0" w:space="0" w:color="auto"/>
            <w:bottom w:val="none" w:sz="0" w:space="0" w:color="auto"/>
            <w:right w:val="none" w:sz="0" w:space="0" w:color="auto"/>
          </w:divBdr>
        </w:div>
        <w:div w:id="2101486415">
          <w:marLeft w:val="0"/>
          <w:marRight w:val="0"/>
          <w:marTop w:val="0"/>
          <w:marBottom w:val="0"/>
          <w:divBdr>
            <w:top w:val="none" w:sz="0" w:space="0" w:color="auto"/>
            <w:left w:val="none" w:sz="0" w:space="0" w:color="auto"/>
            <w:bottom w:val="none" w:sz="0" w:space="0" w:color="auto"/>
            <w:right w:val="none" w:sz="0" w:space="0" w:color="auto"/>
          </w:divBdr>
        </w:div>
        <w:div w:id="2101486421">
          <w:marLeft w:val="0"/>
          <w:marRight w:val="0"/>
          <w:marTop w:val="0"/>
          <w:marBottom w:val="0"/>
          <w:divBdr>
            <w:top w:val="none" w:sz="0" w:space="0" w:color="auto"/>
            <w:left w:val="none" w:sz="0" w:space="0" w:color="auto"/>
            <w:bottom w:val="none" w:sz="0" w:space="0" w:color="auto"/>
            <w:right w:val="none" w:sz="0" w:space="0" w:color="auto"/>
          </w:divBdr>
        </w:div>
        <w:div w:id="2101486428">
          <w:marLeft w:val="0"/>
          <w:marRight w:val="0"/>
          <w:marTop w:val="0"/>
          <w:marBottom w:val="0"/>
          <w:divBdr>
            <w:top w:val="none" w:sz="0" w:space="0" w:color="auto"/>
            <w:left w:val="none" w:sz="0" w:space="0" w:color="auto"/>
            <w:bottom w:val="none" w:sz="0" w:space="0" w:color="auto"/>
            <w:right w:val="none" w:sz="0" w:space="0" w:color="auto"/>
          </w:divBdr>
        </w:div>
        <w:div w:id="2101486434">
          <w:marLeft w:val="0"/>
          <w:marRight w:val="0"/>
          <w:marTop w:val="0"/>
          <w:marBottom w:val="0"/>
          <w:divBdr>
            <w:top w:val="none" w:sz="0" w:space="0" w:color="auto"/>
            <w:left w:val="none" w:sz="0" w:space="0" w:color="auto"/>
            <w:bottom w:val="none" w:sz="0" w:space="0" w:color="auto"/>
            <w:right w:val="none" w:sz="0" w:space="0" w:color="auto"/>
          </w:divBdr>
        </w:div>
        <w:div w:id="2101486441">
          <w:marLeft w:val="0"/>
          <w:marRight w:val="0"/>
          <w:marTop w:val="0"/>
          <w:marBottom w:val="0"/>
          <w:divBdr>
            <w:top w:val="none" w:sz="0" w:space="0" w:color="auto"/>
            <w:left w:val="none" w:sz="0" w:space="0" w:color="auto"/>
            <w:bottom w:val="none" w:sz="0" w:space="0" w:color="auto"/>
            <w:right w:val="none" w:sz="0" w:space="0" w:color="auto"/>
          </w:divBdr>
        </w:div>
        <w:div w:id="2101486460">
          <w:marLeft w:val="0"/>
          <w:marRight w:val="0"/>
          <w:marTop w:val="0"/>
          <w:marBottom w:val="0"/>
          <w:divBdr>
            <w:top w:val="none" w:sz="0" w:space="0" w:color="auto"/>
            <w:left w:val="none" w:sz="0" w:space="0" w:color="auto"/>
            <w:bottom w:val="none" w:sz="0" w:space="0" w:color="auto"/>
            <w:right w:val="none" w:sz="0" w:space="0" w:color="auto"/>
          </w:divBdr>
        </w:div>
        <w:div w:id="2101486466">
          <w:marLeft w:val="0"/>
          <w:marRight w:val="0"/>
          <w:marTop w:val="0"/>
          <w:marBottom w:val="0"/>
          <w:divBdr>
            <w:top w:val="none" w:sz="0" w:space="0" w:color="auto"/>
            <w:left w:val="none" w:sz="0" w:space="0" w:color="auto"/>
            <w:bottom w:val="none" w:sz="0" w:space="0" w:color="auto"/>
            <w:right w:val="none" w:sz="0" w:space="0" w:color="auto"/>
          </w:divBdr>
        </w:div>
        <w:div w:id="2101486492">
          <w:marLeft w:val="0"/>
          <w:marRight w:val="0"/>
          <w:marTop w:val="0"/>
          <w:marBottom w:val="0"/>
          <w:divBdr>
            <w:top w:val="none" w:sz="0" w:space="0" w:color="auto"/>
            <w:left w:val="none" w:sz="0" w:space="0" w:color="auto"/>
            <w:bottom w:val="none" w:sz="0" w:space="0" w:color="auto"/>
            <w:right w:val="none" w:sz="0" w:space="0" w:color="auto"/>
          </w:divBdr>
        </w:div>
        <w:div w:id="2101486547">
          <w:marLeft w:val="0"/>
          <w:marRight w:val="0"/>
          <w:marTop w:val="0"/>
          <w:marBottom w:val="0"/>
          <w:divBdr>
            <w:top w:val="none" w:sz="0" w:space="0" w:color="auto"/>
            <w:left w:val="none" w:sz="0" w:space="0" w:color="auto"/>
            <w:bottom w:val="none" w:sz="0" w:space="0" w:color="auto"/>
            <w:right w:val="none" w:sz="0" w:space="0" w:color="auto"/>
          </w:divBdr>
        </w:div>
        <w:div w:id="2101486567">
          <w:marLeft w:val="0"/>
          <w:marRight w:val="0"/>
          <w:marTop w:val="0"/>
          <w:marBottom w:val="0"/>
          <w:divBdr>
            <w:top w:val="none" w:sz="0" w:space="0" w:color="auto"/>
            <w:left w:val="none" w:sz="0" w:space="0" w:color="auto"/>
            <w:bottom w:val="none" w:sz="0" w:space="0" w:color="auto"/>
            <w:right w:val="none" w:sz="0" w:space="0" w:color="auto"/>
          </w:divBdr>
        </w:div>
        <w:div w:id="2101486578">
          <w:marLeft w:val="0"/>
          <w:marRight w:val="0"/>
          <w:marTop w:val="0"/>
          <w:marBottom w:val="0"/>
          <w:divBdr>
            <w:top w:val="none" w:sz="0" w:space="0" w:color="auto"/>
            <w:left w:val="none" w:sz="0" w:space="0" w:color="auto"/>
            <w:bottom w:val="none" w:sz="0" w:space="0" w:color="auto"/>
            <w:right w:val="none" w:sz="0" w:space="0" w:color="auto"/>
          </w:divBdr>
        </w:div>
        <w:div w:id="2101486581">
          <w:marLeft w:val="0"/>
          <w:marRight w:val="0"/>
          <w:marTop w:val="0"/>
          <w:marBottom w:val="0"/>
          <w:divBdr>
            <w:top w:val="none" w:sz="0" w:space="0" w:color="auto"/>
            <w:left w:val="none" w:sz="0" w:space="0" w:color="auto"/>
            <w:bottom w:val="none" w:sz="0" w:space="0" w:color="auto"/>
            <w:right w:val="none" w:sz="0" w:space="0" w:color="auto"/>
          </w:divBdr>
        </w:div>
        <w:div w:id="2101486618">
          <w:marLeft w:val="0"/>
          <w:marRight w:val="0"/>
          <w:marTop w:val="0"/>
          <w:marBottom w:val="0"/>
          <w:divBdr>
            <w:top w:val="none" w:sz="0" w:space="0" w:color="auto"/>
            <w:left w:val="none" w:sz="0" w:space="0" w:color="auto"/>
            <w:bottom w:val="none" w:sz="0" w:space="0" w:color="auto"/>
            <w:right w:val="none" w:sz="0" w:space="0" w:color="auto"/>
          </w:divBdr>
        </w:div>
        <w:div w:id="2101486646">
          <w:marLeft w:val="0"/>
          <w:marRight w:val="0"/>
          <w:marTop w:val="0"/>
          <w:marBottom w:val="0"/>
          <w:divBdr>
            <w:top w:val="none" w:sz="0" w:space="0" w:color="auto"/>
            <w:left w:val="none" w:sz="0" w:space="0" w:color="auto"/>
            <w:bottom w:val="none" w:sz="0" w:space="0" w:color="auto"/>
            <w:right w:val="none" w:sz="0" w:space="0" w:color="auto"/>
          </w:divBdr>
        </w:div>
        <w:div w:id="2101486662">
          <w:marLeft w:val="0"/>
          <w:marRight w:val="0"/>
          <w:marTop w:val="0"/>
          <w:marBottom w:val="0"/>
          <w:divBdr>
            <w:top w:val="none" w:sz="0" w:space="0" w:color="auto"/>
            <w:left w:val="none" w:sz="0" w:space="0" w:color="auto"/>
            <w:bottom w:val="none" w:sz="0" w:space="0" w:color="auto"/>
            <w:right w:val="none" w:sz="0" w:space="0" w:color="auto"/>
          </w:divBdr>
        </w:div>
        <w:div w:id="2101486697">
          <w:marLeft w:val="0"/>
          <w:marRight w:val="0"/>
          <w:marTop w:val="0"/>
          <w:marBottom w:val="0"/>
          <w:divBdr>
            <w:top w:val="none" w:sz="0" w:space="0" w:color="auto"/>
            <w:left w:val="none" w:sz="0" w:space="0" w:color="auto"/>
            <w:bottom w:val="none" w:sz="0" w:space="0" w:color="auto"/>
            <w:right w:val="none" w:sz="0" w:space="0" w:color="auto"/>
          </w:divBdr>
        </w:div>
        <w:div w:id="2101486705">
          <w:marLeft w:val="0"/>
          <w:marRight w:val="0"/>
          <w:marTop w:val="0"/>
          <w:marBottom w:val="0"/>
          <w:divBdr>
            <w:top w:val="none" w:sz="0" w:space="0" w:color="auto"/>
            <w:left w:val="none" w:sz="0" w:space="0" w:color="auto"/>
            <w:bottom w:val="none" w:sz="0" w:space="0" w:color="auto"/>
            <w:right w:val="none" w:sz="0" w:space="0" w:color="auto"/>
          </w:divBdr>
        </w:div>
        <w:div w:id="2101486742">
          <w:marLeft w:val="0"/>
          <w:marRight w:val="0"/>
          <w:marTop w:val="0"/>
          <w:marBottom w:val="0"/>
          <w:divBdr>
            <w:top w:val="none" w:sz="0" w:space="0" w:color="auto"/>
            <w:left w:val="none" w:sz="0" w:space="0" w:color="auto"/>
            <w:bottom w:val="none" w:sz="0" w:space="0" w:color="auto"/>
            <w:right w:val="none" w:sz="0" w:space="0" w:color="auto"/>
          </w:divBdr>
        </w:div>
        <w:div w:id="2101486773">
          <w:marLeft w:val="0"/>
          <w:marRight w:val="0"/>
          <w:marTop w:val="0"/>
          <w:marBottom w:val="0"/>
          <w:divBdr>
            <w:top w:val="none" w:sz="0" w:space="0" w:color="auto"/>
            <w:left w:val="none" w:sz="0" w:space="0" w:color="auto"/>
            <w:bottom w:val="none" w:sz="0" w:space="0" w:color="auto"/>
            <w:right w:val="none" w:sz="0" w:space="0" w:color="auto"/>
          </w:divBdr>
        </w:div>
        <w:div w:id="2101486782">
          <w:marLeft w:val="0"/>
          <w:marRight w:val="0"/>
          <w:marTop w:val="0"/>
          <w:marBottom w:val="0"/>
          <w:divBdr>
            <w:top w:val="none" w:sz="0" w:space="0" w:color="auto"/>
            <w:left w:val="none" w:sz="0" w:space="0" w:color="auto"/>
            <w:bottom w:val="none" w:sz="0" w:space="0" w:color="auto"/>
            <w:right w:val="none" w:sz="0" w:space="0" w:color="auto"/>
          </w:divBdr>
        </w:div>
        <w:div w:id="2101486787">
          <w:marLeft w:val="0"/>
          <w:marRight w:val="0"/>
          <w:marTop w:val="0"/>
          <w:marBottom w:val="0"/>
          <w:divBdr>
            <w:top w:val="none" w:sz="0" w:space="0" w:color="auto"/>
            <w:left w:val="none" w:sz="0" w:space="0" w:color="auto"/>
            <w:bottom w:val="none" w:sz="0" w:space="0" w:color="auto"/>
            <w:right w:val="none" w:sz="0" w:space="0" w:color="auto"/>
          </w:divBdr>
        </w:div>
        <w:div w:id="2101486796">
          <w:marLeft w:val="0"/>
          <w:marRight w:val="0"/>
          <w:marTop w:val="0"/>
          <w:marBottom w:val="0"/>
          <w:divBdr>
            <w:top w:val="none" w:sz="0" w:space="0" w:color="auto"/>
            <w:left w:val="none" w:sz="0" w:space="0" w:color="auto"/>
            <w:bottom w:val="none" w:sz="0" w:space="0" w:color="auto"/>
            <w:right w:val="none" w:sz="0" w:space="0" w:color="auto"/>
          </w:divBdr>
        </w:div>
      </w:divsChild>
    </w:div>
    <w:div w:id="2101486341">
      <w:marLeft w:val="0"/>
      <w:marRight w:val="0"/>
      <w:marTop w:val="0"/>
      <w:marBottom w:val="0"/>
      <w:divBdr>
        <w:top w:val="none" w:sz="0" w:space="0" w:color="auto"/>
        <w:left w:val="none" w:sz="0" w:space="0" w:color="auto"/>
        <w:bottom w:val="none" w:sz="0" w:space="0" w:color="auto"/>
        <w:right w:val="none" w:sz="0" w:space="0" w:color="auto"/>
      </w:divBdr>
    </w:div>
    <w:div w:id="2101486401">
      <w:marLeft w:val="0"/>
      <w:marRight w:val="0"/>
      <w:marTop w:val="0"/>
      <w:marBottom w:val="0"/>
      <w:divBdr>
        <w:top w:val="none" w:sz="0" w:space="0" w:color="auto"/>
        <w:left w:val="none" w:sz="0" w:space="0" w:color="auto"/>
        <w:bottom w:val="none" w:sz="0" w:space="0" w:color="auto"/>
        <w:right w:val="none" w:sz="0" w:space="0" w:color="auto"/>
      </w:divBdr>
      <w:divsChild>
        <w:div w:id="2101486147">
          <w:marLeft w:val="0"/>
          <w:marRight w:val="0"/>
          <w:marTop w:val="0"/>
          <w:marBottom w:val="0"/>
          <w:divBdr>
            <w:top w:val="none" w:sz="0" w:space="0" w:color="auto"/>
            <w:left w:val="none" w:sz="0" w:space="0" w:color="auto"/>
            <w:bottom w:val="none" w:sz="0" w:space="0" w:color="auto"/>
            <w:right w:val="none" w:sz="0" w:space="0" w:color="auto"/>
          </w:divBdr>
        </w:div>
        <w:div w:id="2101486704">
          <w:marLeft w:val="0"/>
          <w:marRight w:val="0"/>
          <w:marTop w:val="0"/>
          <w:marBottom w:val="0"/>
          <w:divBdr>
            <w:top w:val="none" w:sz="0" w:space="0" w:color="auto"/>
            <w:left w:val="none" w:sz="0" w:space="0" w:color="auto"/>
            <w:bottom w:val="none" w:sz="0" w:space="0" w:color="auto"/>
            <w:right w:val="none" w:sz="0" w:space="0" w:color="auto"/>
          </w:divBdr>
        </w:div>
        <w:div w:id="2101486730">
          <w:marLeft w:val="0"/>
          <w:marRight w:val="0"/>
          <w:marTop w:val="0"/>
          <w:marBottom w:val="0"/>
          <w:divBdr>
            <w:top w:val="none" w:sz="0" w:space="0" w:color="auto"/>
            <w:left w:val="none" w:sz="0" w:space="0" w:color="auto"/>
            <w:bottom w:val="none" w:sz="0" w:space="0" w:color="auto"/>
            <w:right w:val="none" w:sz="0" w:space="0" w:color="auto"/>
          </w:divBdr>
        </w:div>
      </w:divsChild>
    </w:div>
    <w:div w:id="2101486476">
      <w:marLeft w:val="0"/>
      <w:marRight w:val="0"/>
      <w:marTop w:val="0"/>
      <w:marBottom w:val="0"/>
      <w:divBdr>
        <w:top w:val="none" w:sz="0" w:space="0" w:color="auto"/>
        <w:left w:val="none" w:sz="0" w:space="0" w:color="auto"/>
        <w:bottom w:val="none" w:sz="0" w:space="0" w:color="auto"/>
        <w:right w:val="none" w:sz="0" w:space="0" w:color="auto"/>
      </w:divBdr>
      <w:divsChild>
        <w:div w:id="2101486353">
          <w:marLeft w:val="0"/>
          <w:marRight w:val="0"/>
          <w:marTop w:val="0"/>
          <w:marBottom w:val="0"/>
          <w:divBdr>
            <w:top w:val="none" w:sz="0" w:space="0" w:color="auto"/>
            <w:left w:val="none" w:sz="0" w:space="0" w:color="auto"/>
            <w:bottom w:val="none" w:sz="0" w:space="0" w:color="auto"/>
            <w:right w:val="none" w:sz="0" w:space="0" w:color="auto"/>
          </w:divBdr>
        </w:div>
        <w:div w:id="2101486486">
          <w:marLeft w:val="0"/>
          <w:marRight w:val="0"/>
          <w:marTop w:val="0"/>
          <w:marBottom w:val="0"/>
          <w:divBdr>
            <w:top w:val="none" w:sz="0" w:space="0" w:color="auto"/>
            <w:left w:val="none" w:sz="0" w:space="0" w:color="auto"/>
            <w:bottom w:val="none" w:sz="0" w:space="0" w:color="auto"/>
            <w:right w:val="none" w:sz="0" w:space="0" w:color="auto"/>
          </w:divBdr>
        </w:div>
      </w:divsChild>
    </w:div>
    <w:div w:id="2101486490">
      <w:marLeft w:val="0"/>
      <w:marRight w:val="0"/>
      <w:marTop w:val="0"/>
      <w:marBottom w:val="0"/>
      <w:divBdr>
        <w:top w:val="none" w:sz="0" w:space="0" w:color="auto"/>
        <w:left w:val="none" w:sz="0" w:space="0" w:color="auto"/>
        <w:bottom w:val="none" w:sz="0" w:space="0" w:color="auto"/>
        <w:right w:val="none" w:sz="0" w:space="0" w:color="auto"/>
      </w:divBdr>
    </w:div>
    <w:div w:id="2101486512">
      <w:marLeft w:val="0"/>
      <w:marRight w:val="0"/>
      <w:marTop w:val="0"/>
      <w:marBottom w:val="0"/>
      <w:divBdr>
        <w:top w:val="none" w:sz="0" w:space="0" w:color="auto"/>
        <w:left w:val="none" w:sz="0" w:space="0" w:color="auto"/>
        <w:bottom w:val="none" w:sz="0" w:space="0" w:color="auto"/>
        <w:right w:val="none" w:sz="0" w:space="0" w:color="auto"/>
      </w:divBdr>
      <w:divsChild>
        <w:div w:id="2101486156">
          <w:marLeft w:val="0"/>
          <w:marRight w:val="0"/>
          <w:marTop w:val="0"/>
          <w:marBottom w:val="0"/>
          <w:divBdr>
            <w:top w:val="none" w:sz="0" w:space="0" w:color="auto"/>
            <w:left w:val="none" w:sz="0" w:space="0" w:color="auto"/>
            <w:bottom w:val="none" w:sz="0" w:space="0" w:color="auto"/>
            <w:right w:val="none" w:sz="0" w:space="0" w:color="auto"/>
          </w:divBdr>
        </w:div>
        <w:div w:id="2101486162">
          <w:marLeft w:val="0"/>
          <w:marRight w:val="0"/>
          <w:marTop w:val="0"/>
          <w:marBottom w:val="0"/>
          <w:divBdr>
            <w:top w:val="none" w:sz="0" w:space="0" w:color="auto"/>
            <w:left w:val="none" w:sz="0" w:space="0" w:color="auto"/>
            <w:bottom w:val="none" w:sz="0" w:space="0" w:color="auto"/>
            <w:right w:val="none" w:sz="0" w:space="0" w:color="auto"/>
          </w:divBdr>
          <w:divsChild>
            <w:div w:id="2101486762">
              <w:marLeft w:val="0"/>
              <w:marRight w:val="0"/>
              <w:marTop w:val="0"/>
              <w:marBottom w:val="0"/>
              <w:divBdr>
                <w:top w:val="none" w:sz="0" w:space="0" w:color="auto"/>
                <w:left w:val="none" w:sz="0" w:space="0" w:color="auto"/>
                <w:bottom w:val="none" w:sz="0" w:space="0" w:color="auto"/>
                <w:right w:val="none" w:sz="0" w:space="0" w:color="auto"/>
              </w:divBdr>
            </w:div>
          </w:divsChild>
        </w:div>
        <w:div w:id="2101486218">
          <w:marLeft w:val="0"/>
          <w:marRight w:val="0"/>
          <w:marTop w:val="0"/>
          <w:marBottom w:val="0"/>
          <w:divBdr>
            <w:top w:val="none" w:sz="0" w:space="0" w:color="auto"/>
            <w:left w:val="none" w:sz="0" w:space="0" w:color="auto"/>
            <w:bottom w:val="none" w:sz="0" w:space="0" w:color="auto"/>
            <w:right w:val="none" w:sz="0" w:space="0" w:color="auto"/>
          </w:divBdr>
        </w:div>
        <w:div w:id="2101486233">
          <w:marLeft w:val="0"/>
          <w:marRight w:val="0"/>
          <w:marTop w:val="0"/>
          <w:marBottom w:val="0"/>
          <w:divBdr>
            <w:top w:val="none" w:sz="0" w:space="0" w:color="auto"/>
            <w:left w:val="none" w:sz="0" w:space="0" w:color="auto"/>
            <w:bottom w:val="none" w:sz="0" w:space="0" w:color="auto"/>
            <w:right w:val="none" w:sz="0" w:space="0" w:color="auto"/>
          </w:divBdr>
        </w:div>
        <w:div w:id="2101486326">
          <w:marLeft w:val="0"/>
          <w:marRight w:val="0"/>
          <w:marTop w:val="0"/>
          <w:marBottom w:val="0"/>
          <w:divBdr>
            <w:top w:val="none" w:sz="0" w:space="0" w:color="auto"/>
            <w:left w:val="none" w:sz="0" w:space="0" w:color="auto"/>
            <w:bottom w:val="none" w:sz="0" w:space="0" w:color="auto"/>
            <w:right w:val="none" w:sz="0" w:space="0" w:color="auto"/>
          </w:divBdr>
        </w:div>
        <w:div w:id="2101486397">
          <w:marLeft w:val="0"/>
          <w:marRight w:val="0"/>
          <w:marTop w:val="0"/>
          <w:marBottom w:val="0"/>
          <w:divBdr>
            <w:top w:val="none" w:sz="0" w:space="0" w:color="auto"/>
            <w:left w:val="none" w:sz="0" w:space="0" w:color="auto"/>
            <w:bottom w:val="none" w:sz="0" w:space="0" w:color="auto"/>
            <w:right w:val="none" w:sz="0" w:space="0" w:color="auto"/>
          </w:divBdr>
        </w:div>
        <w:div w:id="2101486515">
          <w:marLeft w:val="0"/>
          <w:marRight w:val="0"/>
          <w:marTop w:val="0"/>
          <w:marBottom w:val="0"/>
          <w:divBdr>
            <w:top w:val="none" w:sz="0" w:space="0" w:color="auto"/>
            <w:left w:val="none" w:sz="0" w:space="0" w:color="auto"/>
            <w:bottom w:val="none" w:sz="0" w:space="0" w:color="auto"/>
            <w:right w:val="none" w:sz="0" w:space="0" w:color="auto"/>
          </w:divBdr>
        </w:div>
        <w:div w:id="2101486725">
          <w:marLeft w:val="0"/>
          <w:marRight w:val="0"/>
          <w:marTop w:val="0"/>
          <w:marBottom w:val="0"/>
          <w:divBdr>
            <w:top w:val="none" w:sz="0" w:space="0" w:color="auto"/>
            <w:left w:val="none" w:sz="0" w:space="0" w:color="auto"/>
            <w:bottom w:val="none" w:sz="0" w:space="0" w:color="auto"/>
            <w:right w:val="none" w:sz="0" w:space="0" w:color="auto"/>
          </w:divBdr>
        </w:div>
      </w:divsChild>
    </w:div>
    <w:div w:id="2101486576">
      <w:marLeft w:val="0"/>
      <w:marRight w:val="0"/>
      <w:marTop w:val="0"/>
      <w:marBottom w:val="0"/>
      <w:divBdr>
        <w:top w:val="none" w:sz="0" w:space="0" w:color="auto"/>
        <w:left w:val="none" w:sz="0" w:space="0" w:color="auto"/>
        <w:bottom w:val="none" w:sz="0" w:space="0" w:color="auto"/>
        <w:right w:val="none" w:sz="0" w:space="0" w:color="auto"/>
      </w:divBdr>
      <w:divsChild>
        <w:div w:id="2101486256">
          <w:marLeft w:val="0"/>
          <w:marRight w:val="0"/>
          <w:marTop w:val="0"/>
          <w:marBottom w:val="0"/>
          <w:divBdr>
            <w:top w:val="none" w:sz="0" w:space="0" w:color="auto"/>
            <w:left w:val="none" w:sz="0" w:space="0" w:color="auto"/>
            <w:bottom w:val="none" w:sz="0" w:space="0" w:color="auto"/>
            <w:right w:val="none" w:sz="0" w:space="0" w:color="auto"/>
          </w:divBdr>
        </w:div>
        <w:div w:id="2101486545">
          <w:marLeft w:val="0"/>
          <w:marRight w:val="0"/>
          <w:marTop w:val="0"/>
          <w:marBottom w:val="0"/>
          <w:divBdr>
            <w:top w:val="none" w:sz="0" w:space="0" w:color="auto"/>
            <w:left w:val="none" w:sz="0" w:space="0" w:color="auto"/>
            <w:bottom w:val="none" w:sz="0" w:space="0" w:color="auto"/>
            <w:right w:val="none" w:sz="0" w:space="0" w:color="auto"/>
          </w:divBdr>
        </w:div>
        <w:div w:id="2101486638">
          <w:marLeft w:val="0"/>
          <w:marRight w:val="0"/>
          <w:marTop w:val="0"/>
          <w:marBottom w:val="0"/>
          <w:divBdr>
            <w:top w:val="none" w:sz="0" w:space="0" w:color="auto"/>
            <w:left w:val="none" w:sz="0" w:space="0" w:color="auto"/>
            <w:bottom w:val="none" w:sz="0" w:space="0" w:color="auto"/>
            <w:right w:val="none" w:sz="0" w:space="0" w:color="auto"/>
          </w:divBdr>
        </w:div>
      </w:divsChild>
    </w:div>
    <w:div w:id="2101486579">
      <w:marLeft w:val="0"/>
      <w:marRight w:val="0"/>
      <w:marTop w:val="0"/>
      <w:marBottom w:val="0"/>
      <w:divBdr>
        <w:top w:val="none" w:sz="0" w:space="0" w:color="auto"/>
        <w:left w:val="none" w:sz="0" w:space="0" w:color="auto"/>
        <w:bottom w:val="none" w:sz="0" w:space="0" w:color="auto"/>
        <w:right w:val="none" w:sz="0" w:space="0" w:color="auto"/>
      </w:divBdr>
      <w:divsChild>
        <w:div w:id="2101486176">
          <w:marLeft w:val="0"/>
          <w:marRight w:val="0"/>
          <w:marTop w:val="0"/>
          <w:marBottom w:val="0"/>
          <w:divBdr>
            <w:top w:val="none" w:sz="0" w:space="0" w:color="auto"/>
            <w:left w:val="none" w:sz="0" w:space="0" w:color="auto"/>
            <w:bottom w:val="none" w:sz="0" w:space="0" w:color="auto"/>
            <w:right w:val="none" w:sz="0" w:space="0" w:color="auto"/>
          </w:divBdr>
        </w:div>
        <w:div w:id="2101486227">
          <w:marLeft w:val="0"/>
          <w:marRight w:val="0"/>
          <w:marTop w:val="0"/>
          <w:marBottom w:val="0"/>
          <w:divBdr>
            <w:top w:val="none" w:sz="0" w:space="0" w:color="auto"/>
            <w:left w:val="none" w:sz="0" w:space="0" w:color="auto"/>
            <w:bottom w:val="none" w:sz="0" w:space="0" w:color="auto"/>
            <w:right w:val="none" w:sz="0" w:space="0" w:color="auto"/>
          </w:divBdr>
        </w:div>
        <w:div w:id="2101486293">
          <w:marLeft w:val="0"/>
          <w:marRight w:val="0"/>
          <w:marTop w:val="0"/>
          <w:marBottom w:val="0"/>
          <w:divBdr>
            <w:top w:val="none" w:sz="0" w:space="0" w:color="auto"/>
            <w:left w:val="none" w:sz="0" w:space="0" w:color="auto"/>
            <w:bottom w:val="none" w:sz="0" w:space="0" w:color="auto"/>
            <w:right w:val="none" w:sz="0" w:space="0" w:color="auto"/>
          </w:divBdr>
        </w:div>
        <w:div w:id="2101486461">
          <w:marLeft w:val="0"/>
          <w:marRight w:val="0"/>
          <w:marTop w:val="0"/>
          <w:marBottom w:val="0"/>
          <w:divBdr>
            <w:top w:val="none" w:sz="0" w:space="0" w:color="auto"/>
            <w:left w:val="none" w:sz="0" w:space="0" w:color="auto"/>
            <w:bottom w:val="none" w:sz="0" w:space="0" w:color="auto"/>
            <w:right w:val="none" w:sz="0" w:space="0" w:color="auto"/>
          </w:divBdr>
        </w:div>
      </w:divsChild>
    </w:div>
    <w:div w:id="2101486591">
      <w:marLeft w:val="0"/>
      <w:marRight w:val="0"/>
      <w:marTop w:val="0"/>
      <w:marBottom w:val="0"/>
      <w:divBdr>
        <w:top w:val="none" w:sz="0" w:space="0" w:color="auto"/>
        <w:left w:val="none" w:sz="0" w:space="0" w:color="auto"/>
        <w:bottom w:val="none" w:sz="0" w:space="0" w:color="auto"/>
        <w:right w:val="none" w:sz="0" w:space="0" w:color="auto"/>
      </w:divBdr>
    </w:div>
    <w:div w:id="2101486676">
      <w:marLeft w:val="0"/>
      <w:marRight w:val="0"/>
      <w:marTop w:val="0"/>
      <w:marBottom w:val="0"/>
      <w:divBdr>
        <w:top w:val="none" w:sz="0" w:space="0" w:color="auto"/>
        <w:left w:val="none" w:sz="0" w:space="0" w:color="auto"/>
        <w:bottom w:val="none" w:sz="0" w:space="0" w:color="auto"/>
        <w:right w:val="none" w:sz="0" w:space="0" w:color="auto"/>
      </w:divBdr>
      <w:divsChild>
        <w:div w:id="2101486155">
          <w:marLeft w:val="0"/>
          <w:marRight w:val="0"/>
          <w:marTop w:val="0"/>
          <w:marBottom w:val="0"/>
          <w:divBdr>
            <w:top w:val="none" w:sz="0" w:space="0" w:color="auto"/>
            <w:left w:val="none" w:sz="0" w:space="0" w:color="auto"/>
            <w:bottom w:val="none" w:sz="0" w:space="0" w:color="auto"/>
            <w:right w:val="none" w:sz="0" w:space="0" w:color="auto"/>
          </w:divBdr>
        </w:div>
        <w:div w:id="2101486182">
          <w:marLeft w:val="0"/>
          <w:marRight w:val="0"/>
          <w:marTop w:val="0"/>
          <w:marBottom w:val="0"/>
          <w:divBdr>
            <w:top w:val="none" w:sz="0" w:space="0" w:color="auto"/>
            <w:left w:val="none" w:sz="0" w:space="0" w:color="auto"/>
            <w:bottom w:val="none" w:sz="0" w:space="0" w:color="auto"/>
            <w:right w:val="none" w:sz="0" w:space="0" w:color="auto"/>
          </w:divBdr>
        </w:div>
        <w:div w:id="2101486183">
          <w:marLeft w:val="0"/>
          <w:marRight w:val="0"/>
          <w:marTop w:val="0"/>
          <w:marBottom w:val="0"/>
          <w:divBdr>
            <w:top w:val="none" w:sz="0" w:space="0" w:color="auto"/>
            <w:left w:val="none" w:sz="0" w:space="0" w:color="auto"/>
            <w:bottom w:val="none" w:sz="0" w:space="0" w:color="auto"/>
            <w:right w:val="none" w:sz="0" w:space="0" w:color="auto"/>
          </w:divBdr>
        </w:div>
        <w:div w:id="2101486205">
          <w:marLeft w:val="0"/>
          <w:marRight w:val="0"/>
          <w:marTop w:val="0"/>
          <w:marBottom w:val="0"/>
          <w:divBdr>
            <w:top w:val="none" w:sz="0" w:space="0" w:color="auto"/>
            <w:left w:val="none" w:sz="0" w:space="0" w:color="auto"/>
            <w:bottom w:val="none" w:sz="0" w:space="0" w:color="auto"/>
            <w:right w:val="none" w:sz="0" w:space="0" w:color="auto"/>
          </w:divBdr>
        </w:div>
        <w:div w:id="2101486206">
          <w:marLeft w:val="0"/>
          <w:marRight w:val="0"/>
          <w:marTop w:val="0"/>
          <w:marBottom w:val="0"/>
          <w:divBdr>
            <w:top w:val="none" w:sz="0" w:space="0" w:color="auto"/>
            <w:left w:val="none" w:sz="0" w:space="0" w:color="auto"/>
            <w:bottom w:val="none" w:sz="0" w:space="0" w:color="auto"/>
            <w:right w:val="none" w:sz="0" w:space="0" w:color="auto"/>
          </w:divBdr>
        </w:div>
        <w:div w:id="2101486248">
          <w:marLeft w:val="0"/>
          <w:marRight w:val="0"/>
          <w:marTop w:val="0"/>
          <w:marBottom w:val="0"/>
          <w:divBdr>
            <w:top w:val="none" w:sz="0" w:space="0" w:color="auto"/>
            <w:left w:val="none" w:sz="0" w:space="0" w:color="auto"/>
            <w:bottom w:val="none" w:sz="0" w:space="0" w:color="auto"/>
            <w:right w:val="none" w:sz="0" w:space="0" w:color="auto"/>
          </w:divBdr>
        </w:div>
        <w:div w:id="2101486251">
          <w:marLeft w:val="0"/>
          <w:marRight w:val="0"/>
          <w:marTop w:val="0"/>
          <w:marBottom w:val="0"/>
          <w:divBdr>
            <w:top w:val="none" w:sz="0" w:space="0" w:color="auto"/>
            <w:left w:val="none" w:sz="0" w:space="0" w:color="auto"/>
            <w:bottom w:val="none" w:sz="0" w:space="0" w:color="auto"/>
            <w:right w:val="none" w:sz="0" w:space="0" w:color="auto"/>
          </w:divBdr>
        </w:div>
        <w:div w:id="2101486261">
          <w:marLeft w:val="0"/>
          <w:marRight w:val="0"/>
          <w:marTop w:val="0"/>
          <w:marBottom w:val="0"/>
          <w:divBdr>
            <w:top w:val="none" w:sz="0" w:space="0" w:color="auto"/>
            <w:left w:val="none" w:sz="0" w:space="0" w:color="auto"/>
            <w:bottom w:val="none" w:sz="0" w:space="0" w:color="auto"/>
            <w:right w:val="none" w:sz="0" w:space="0" w:color="auto"/>
          </w:divBdr>
        </w:div>
        <w:div w:id="2101486271">
          <w:marLeft w:val="0"/>
          <w:marRight w:val="0"/>
          <w:marTop w:val="0"/>
          <w:marBottom w:val="0"/>
          <w:divBdr>
            <w:top w:val="none" w:sz="0" w:space="0" w:color="auto"/>
            <w:left w:val="none" w:sz="0" w:space="0" w:color="auto"/>
            <w:bottom w:val="none" w:sz="0" w:space="0" w:color="auto"/>
            <w:right w:val="none" w:sz="0" w:space="0" w:color="auto"/>
          </w:divBdr>
        </w:div>
        <w:div w:id="2101486280">
          <w:marLeft w:val="0"/>
          <w:marRight w:val="0"/>
          <w:marTop w:val="0"/>
          <w:marBottom w:val="0"/>
          <w:divBdr>
            <w:top w:val="none" w:sz="0" w:space="0" w:color="auto"/>
            <w:left w:val="none" w:sz="0" w:space="0" w:color="auto"/>
            <w:bottom w:val="none" w:sz="0" w:space="0" w:color="auto"/>
            <w:right w:val="none" w:sz="0" w:space="0" w:color="auto"/>
          </w:divBdr>
        </w:div>
        <w:div w:id="2101486329">
          <w:marLeft w:val="0"/>
          <w:marRight w:val="0"/>
          <w:marTop w:val="0"/>
          <w:marBottom w:val="0"/>
          <w:divBdr>
            <w:top w:val="none" w:sz="0" w:space="0" w:color="auto"/>
            <w:left w:val="none" w:sz="0" w:space="0" w:color="auto"/>
            <w:bottom w:val="none" w:sz="0" w:space="0" w:color="auto"/>
            <w:right w:val="none" w:sz="0" w:space="0" w:color="auto"/>
          </w:divBdr>
        </w:div>
        <w:div w:id="2101486351">
          <w:marLeft w:val="0"/>
          <w:marRight w:val="0"/>
          <w:marTop w:val="0"/>
          <w:marBottom w:val="0"/>
          <w:divBdr>
            <w:top w:val="none" w:sz="0" w:space="0" w:color="auto"/>
            <w:left w:val="none" w:sz="0" w:space="0" w:color="auto"/>
            <w:bottom w:val="none" w:sz="0" w:space="0" w:color="auto"/>
            <w:right w:val="none" w:sz="0" w:space="0" w:color="auto"/>
          </w:divBdr>
        </w:div>
        <w:div w:id="2101486379">
          <w:marLeft w:val="0"/>
          <w:marRight w:val="0"/>
          <w:marTop w:val="0"/>
          <w:marBottom w:val="0"/>
          <w:divBdr>
            <w:top w:val="none" w:sz="0" w:space="0" w:color="auto"/>
            <w:left w:val="none" w:sz="0" w:space="0" w:color="auto"/>
            <w:bottom w:val="none" w:sz="0" w:space="0" w:color="auto"/>
            <w:right w:val="none" w:sz="0" w:space="0" w:color="auto"/>
          </w:divBdr>
        </w:div>
        <w:div w:id="2101486382">
          <w:marLeft w:val="0"/>
          <w:marRight w:val="0"/>
          <w:marTop w:val="0"/>
          <w:marBottom w:val="0"/>
          <w:divBdr>
            <w:top w:val="none" w:sz="0" w:space="0" w:color="auto"/>
            <w:left w:val="none" w:sz="0" w:space="0" w:color="auto"/>
            <w:bottom w:val="none" w:sz="0" w:space="0" w:color="auto"/>
            <w:right w:val="none" w:sz="0" w:space="0" w:color="auto"/>
          </w:divBdr>
        </w:div>
        <w:div w:id="2101486383">
          <w:marLeft w:val="0"/>
          <w:marRight w:val="0"/>
          <w:marTop w:val="0"/>
          <w:marBottom w:val="0"/>
          <w:divBdr>
            <w:top w:val="none" w:sz="0" w:space="0" w:color="auto"/>
            <w:left w:val="none" w:sz="0" w:space="0" w:color="auto"/>
            <w:bottom w:val="none" w:sz="0" w:space="0" w:color="auto"/>
            <w:right w:val="none" w:sz="0" w:space="0" w:color="auto"/>
          </w:divBdr>
        </w:div>
        <w:div w:id="2101486406">
          <w:marLeft w:val="0"/>
          <w:marRight w:val="0"/>
          <w:marTop w:val="0"/>
          <w:marBottom w:val="0"/>
          <w:divBdr>
            <w:top w:val="none" w:sz="0" w:space="0" w:color="auto"/>
            <w:left w:val="none" w:sz="0" w:space="0" w:color="auto"/>
            <w:bottom w:val="none" w:sz="0" w:space="0" w:color="auto"/>
            <w:right w:val="none" w:sz="0" w:space="0" w:color="auto"/>
          </w:divBdr>
        </w:div>
        <w:div w:id="2101486410">
          <w:marLeft w:val="0"/>
          <w:marRight w:val="0"/>
          <w:marTop w:val="0"/>
          <w:marBottom w:val="0"/>
          <w:divBdr>
            <w:top w:val="none" w:sz="0" w:space="0" w:color="auto"/>
            <w:left w:val="none" w:sz="0" w:space="0" w:color="auto"/>
            <w:bottom w:val="none" w:sz="0" w:space="0" w:color="auto"/>
            <w:right w:val="none" w:sz="0" w:space="0" w:color="auto"/>
          </w:divBdr>
        </w:div>
        <w:div w:id="2101486446">
          <w:marLeft w:val="0"/>
          <w:marRight w:val="0"/>
          <w:marTop w:val="0"/>
          <w:marBottom w:val="0"/>
          <w:divBdr>
            <w:top w:val="none" w:sz="0" w:space="0" w:color="auto"/>
            <w:left w:val="none" w:sz="0" w:space="0" w:color="auto"/>
            <w:bottom w:val="none" w:sz="0" w:space="0" w:color="auto"/>
            <w:right w:val="none" w:sz="0" w:space="0" w:color="auto"/>
          </w:divBdr>
        </w:div>
        <w:div w:id="2101486449">
          <w:marLeft w:val="0"/>
          <w:marRight w:val="0"/>
          <w:marTop w:val="0"/>
          <w:marBottom w:val="0"/>
          <w:divBdr>
            <w:top w:val="none" w:sz="0" w:space="0" w:color="auto"/>
            <w:left w:val="none" w:sz="0" w:space="0" w:color="auto"/>
            <w:bottom w:val="none" w:sz="0" w:space="0" w:color="auto"/>
            <w:right w:val="none" w:sz="0" w:space="0" w:color="auto"/>
          </w:divBdr>
        </w:div>
        <w:div w:id="2101486491">
          <w:marLeft w:val="0"/>
          <w:marRight w:val="0"/>
          <w:marTop w:val="0"/>
          <w:marBottom w:val="0"/>
          <w:divBdr>
            <w:top w:val="none" w:sz="0" w:space="0" w:color="auto"/>
            <w:left w:val="none" w:sz="0" w:space="0" w:color="auto"/>
            <w:bottom w:val="none" w:sz="0" w:space="0" w:color="auto"/>
            <w:right w:val="none" w:sz="0" w:space="0" w:color="auto"/>
          </w:divBdr>
        </w:div>
        <w:div w:id="2101486500">
          <w:marLeft w:val="0"/>
          <w:marRight w:val="0"/>
          <w:marTop w:val="0"/>
          <w:marBottom w:val="0"/>
          <w:divBdr>
            <w:top w:val="none" w:sz="0" w:space="0" w:color="auto"/>
            <w:left w:val="none" w:sz="0" w:space="0" w:color="auto"/>
            <w:bottom w:val="none" w:sz="0" w:space="0" w:color="auto"/>
            <w:right w:val="none" w:sz="0" w:space="0" w:color="auto"/>
          </w:divBdr>
        </w:div>
        <w:div w:id="2101486503">
          <w:marLeft w:val="0"/>
          <w:marRight w:val="0"/>
          <w:marTop w:val="0"/>
          <w:marBottom w:val="0"/>
          <w:divBdr>
            <w:top w:val="none" w:sz="0" w:space="0" w:color="auto"/>
            <w:left w:val="none" w:sz="0" w:space="0" w:color="auto"/>
            <w:bottom w:val="none" w:sz="0" w:space="0" w:color="auto"/>
            <w:right w:val="none" w:sz="0" w:space="0" w:color="auto"/>
          </w:divBdr>
        </w:div>
        <w:div w:id="2101486507">
          <w:marLeft w:val="0"/>
          <w:marRight w:val="0"/>
          <w:marTop w:val="0"/>
          <w:marBottom w:val="0"/>
          <w:divBdr>
            <w:top w:val="none" w:sz="0" w:space="0" w:color="auto"/>
            <w:left w:val="none" w:sz="0" w:space="0" w:color="auto"/>
            <w:bottom w:val="none" w:sz="0" w:space="0" w:color="auto"/>
            <w:right w:val="none" w:sz="0" w:space="0" w:color="auto"/>
          </w:divBdr>
        </w:div>
        <w:div w:id="2101486514">
          <w:marLeft w:val="0"/>
          <w:marRight w:val="0"/>
          <w:marTop w:val="0"/>
          <w:marBottom w:val="0"/>
          <w:divBdr>
            <w:top w:val="none" w:sz="0" w:space="0" w:color="auto"/>
            <w:left w:val="none" w:sz="0" w:space="0" w:color="auto"/>
            <w:bottom w:val="none" w:sz="0" w:space="0" w:color="auto"/>
            <w:right w:val="none" w:sz="0" w:space="0" w:color="auto"/>
          </w:divBdr>
        </w:div>
        <w:div w:id="2101486532">
          <w:marLeft w:val="0"/>
          <w:marRight w:val="0"/>
          <w:marTop w:val="0"/>
          <w:marBottom w:val="0"/>
          <w:divBdr>
            <w:top w:val="none" w:sz="0" w:space="0" w:color="auto"/>
            <w:left w:val="none" w:sz="0" w:space="0" w:color="auto"/>
            <w:bottom w:val="none" w:sz="0" w:space="0" w:color="auto"/>
            <w:right w:val="none" w:sz="0" w:space="0" w:color="auto"/>
          </w:divBdr>
        </w:div>
        <w:div w:id="2101486539">
          <w:marLeft w:val="0"/>
          <w:marRight w:val="0"/>
          <w:marTop w:val="0"/>
          <w:marBottom w:val="0"/>
          <w:divBdr>
            <w:top w:val="none" w:sz="0" w:space="0" w:color="auto"/>
            <w:left w:val="none" w:sz="0" w:space="0" w:color="auto"/>
            <w:bottom w:val="none" w:sz="0" w:space="0" w:color="auto"/>
            <w:right w:val="none" w:sz="0" w:space="0" w:color="auto"/>
          </w:divBdr>
        </w:div>
        <w:div w:id="2101486558">
          <w:marLeft w:val="0"/>
          <w:marRight w:val="0"/>
          <w:marTop w:val="0"/>
          <w:marBottom w:val="0"/>
          <w:divBdr>
            <w:top w:val="none" w:sz="0" w:space="0" w:color="auto"/>
            <w:left w:val="none" w:sz="0" w:space="0" w:color="auto"/>
            <w:bottom w:val="none" w:sz="0" w:space="0" w:color="auto"/>
            <w:right w:val="none" w:sz="0" w:space="0" w:color="auto"/>
          </w:divBdr>
        </w:div>
        <w:div w:id="2101486577">
          <w:marLeft w:val="0"/>
          <w:marRight w:val="0"/>
          <w:marTop w:val="0"/>
          <w:marBottom w:val="0"/>
          <w:divBdr>
            <w:top w:val="none" w:sz="0" w:space="0" w:color="auto"/>
            <w:left w:val="none" w:sz="0" w:space="0" w:color="auto"/>
            <w:bottom w:val="none" w:sz="0" w:space="0" w:color="auto"/>
            <w:right w:val="none" w:sz="0" w:space="0" w:color="auto"/>
          </w:divBdr>
        </w:div>
        <w:div w:id="2101486600">
          <w:marLeft w:val="0"/>
          <w:marRight w:val="0"/>
          <w:marTop w:val="0"/>
          <w:marBottom w:val="0"/>
          <w:divBdr>
            <w:top w:val="none" w:sz="0" w:space="0" w:color="auto"/>
            <w:left w:val="none" w:sz="0" w:space="0" w:color="auto"/>
            <w:bottom w:val="none" w:sz="0" w:space="0" w:color="auto"/>
            <w:right w:val="none" w:sz="0" w:space="0" w:color="auto"/>
          </w:divBdr>
        </w:div>
        <w:div w:id="2101486626">
          <w:marLeft w:val="0"/>
          <w:marRight w:val="0"/>
          <w:marTop w:val="0"/>
          <w:marBottom w:val="0"/>
          <w:divBdr>
            <w:top w:val="none" w:sz="0" w:space="0" w:color="auto"/>
            <w:left w:val="none" w:sz="0" w:space="0" w:color="auto"/>
            <w:bottom w:val="none" w:sz="0" w:space="0" w:color="auto"/>
            <w:right w:val="none" w:sz="0" w:space="0" w:color="auto"/>
          </w:divBdr>
        </w:div>
        <w:div w:id="2101486633">
          <w:marLeft w:val="0"/>
          <w:marRight w:val="0"/>
          <w:marTop w:val="0"/>
          <w:marBottom w:val="0"/>
          <w:divBdr>
            <w:top w:val="none" w:sz="0" w:space="0" w:color="auto"/>
            <w:left w:val="none" w:sz="0" w:space="0" w:color="auto"/>
            <w:bottom w:val="none" w:sz="0" w:space="0" w:color="auto"/>
            <w:right w:val="none" w:sz="0" w:space="0" w:color="auto"/>
          </w:divBdr>
        </w:div>
        <w:div w:id="2101486649">
          <w:marLeft w:val="0"/>
          <w:marRight w:val="0"/>
          <w:marTop w:val="0"/>
          <w:marBottom w:val="0"/>
          <w:divBdr>
            <w:top w:val="none" w:sz="0" w:space="0" w:color="auto"/>
            <w:left w:val="none" w:sz="0" w:space="0" w:color="auto"/>
            <w:bottom w:val="none" w:sz="0" w:space="0" w:color="auto"/>
            <w:right w:val="none" w:sz="0" w:space="0" w:color="auto"/>
          </w:divBdr>
        </w:div>
        <w:div w:id="2101486689">
          <w:marLeft w:val="0"/>
          <w:marRight w:val="0"/>
          <w:marTop w:val="0"/>
          <w:marBottom w:val="0"/>
          <w:divBdr>
            <w:top w:val="none" w:sz="0" w:space="0" w:color="auto"/>
            <w:left w:val="none" w:sz="0" w:space="0" w:color="auto"/>
            <w:bottom w:val="none" w:sz="0" w:space="0" w:color="auto"/>
            <w:right w:val="none" w:sz="0" w:space="0" w:color="auto"/>
          </w:divBdr>
        </w:div>
        <w:div w:id="2101486693">
          <w:marLeft w:val="0"/>
          <w:marRight w:val="0"/>
          <w:marTop w:val="0"/>
          <w:marBottom w:val="0"/>
          <w:divBdr>
            <w:top w:val="none" w:sz="0" w:space="0" w:color="auto"/>
            <w:left w:val="none" w:sz="0" w:space="0" w:color="auto"/>
            <w:bottom w:val="none" w:sz="0" w:space="0" w:color="auto"/>
            <w:right w:val="none" w:sz="0" w:space="0" w:color="auto"/>
          </w:divBdr>
        </w:div>
        <w:div w:id="2101486713">
          <w:marLeft w:val="0"/>
          <w:marRight w:val="0"/>
          <w:marTop w:val="0"/>
          <w:marBottom w:val="0"/>
          <w:divBdr>
            <w:top w:val="none" w:sz="0" w:space="0" w:color="auto"/>
            <w:left w:val="none" w:sz="0" w:space="0" w:color="auto"/>
            <w:bottom w:val="none" w:sz="0" w:space="0" w:color="auto"/>
            <w:right w:val="none" w:sz="0" w:space="0" w:color="auto"/>
          </w:divBdr>
        </w:div>
        <w:div w:id="2101486719">
          <w:marLeft w:val="0"/>
          <w:marRight w:val="0"/>
          <w:marTop w:val="0"/>
          <w:marBottom w:val="0"/>
          <w:divBdr>
            <w:top w:val="none" w:sz="0" w:space="0" w:color="auto"/>
            <w:left w:val="none" w:sz="0" w:space="0" w:color="auto"/>
            <w:bottom w:val="none" w:sz="0" w:space="0" w:color="auto"/>
            <w:right w:val="none" w:sz="0" w:space="0" w:color="auto"/>
          </w:divBdr>
        </w:div>
        <w:div w:id="2101486740">
          <w:marLeft w:val="0"/>
          <w:marRight w:val="0"/>
          <w:marTop w:val="0"/>
          <w:marBottom w:val="0"/>
          <w:divBdr>
            <w:top w:val="none" w:sz="0" w:space="0" w:color="auto"/>
            <w:left w:val="none" w:sz="0" w:space="0" w:color="auto"/>
            <w:bottom w:val="none" w:sz="0" w:space="0" w:color="auto"/>
            <w:right w:val="none" w:sz="0" w:space="0" w:color="auto"/>
          </w:divBdr>
        </w:div>
        <w:div w:id="2101486760">
          <w:marLeft w:val="0"/>
          <w:marRight w:val="0"/>
          <w:marTop w:val="0"/>
          <w:marBottom w:val="0"/>
          <w:divBdr>
            <w:top w:val="none" w:sz="0" w:space="0" w:color="auto"/>
            <w:left w:val="none" w:sz="0" w:space="0" w:color="auto"/>
            <w:bottom w:val="none" w:sz="0" w:space="0" w:color="auto"/>
            <w:right w:val="none" w:sz="0" w:space="0" w:color="auto"/>
          </w:divBdr>
        </w:div>
        <w:div w:id="2101486766">
          <w:marLeft w:val="0"/>
          <w:marRight w:val="0"/>
          <w:marTop w:val="0"/>
          <w:marBottom w:val="0"/>
          <w:divBdr>
            <w:top w:val="none" w:sz="0" w:space="0" w:color="auto"/>
            <w:left w:val="none" w:sz="0" w:space="0" w:color="auto"/>
            <w:bottom w:val="none" w:sz="0" w:space="0" w:color="auto"/>
            <w:right w:val="none" w:sz="0" w:space="0" w:color="auto"/>
          </w:divBdr>
        </w:div>
        <w:div w:id="2101486785">
          <w:marLeft w:val="0"/>
          <w:marRight w:val="0"/>
          <w:marTop w:val="0"/>
          <w:marBottom w:val="0"/>
          <w:divBdr>
            <w:top w:val="none" w:sz="0" w:space="0" w:color="auto"/>
            <w:left w:val="none" w:sz="0" w:space="0" w:color="auto"/>
            <w:bottom w:val="none" w:sz="0" w:space="0" w:color="auto"/>
            <w:right w:val="none" w:sz="0" w:space="0" w:color="auto"/>
          </w:divBdr>
        </w:div>
        <w:div w:id="2101486800">
          <w:marLeft w:val="0"/>
          <w:marRight w:val="0"/>
          <w:marTop w:val="0"/>
          <w:marBottom w:val="0"/>
          <w:divBdr>
            <w:top w:val="none" w:sz="0" w:space="0" w:color="auto"/>
            <w:left w:val="none" w:sz="0" w:space="0" w:color="auto"/>
            <w:bottom w:val="none" w:sz="0" w:space="0" w:color="auto"/>
            <w:right w:val="none" w:sz="0" w:space="0" w:color="auto"/>
          </w:divBdr>
        </w:div>
        <w:div w:id="2101486805">
          <w:marLeft w:val="0"/>
          <w:marRight w:val="0"/>
          <w:marTop w:val="0"/>
          <w:marBottom w:val="0"/>
          <w:divBdr>
            <w:top w:val="none" w:sz="0" w:space="0" w:color="auto"/>
            <w:left w:val="none" w:sz="0" w:space="0" w:color="auto"/>
            <w:bottom w:val="none" w:sz="0" w:space="0" w:color="auto"/>
            <w:right w:val="none" w:sz="0" w:space="0" w:color="auto"/>
          </w:divBdr>
        </w:div>
      </w:divsChild>
    </w:div>
    <w:div w:id="2101486710">
      <w:marLeft w:val="0"/>
      <w:marRight w:val="0"/>
      <w:marTop w:val="0"/>
      <w:marBottom w:val="0"/>
      <w:divBdr>
        <w:top w:val="none" w:sz="0" w:space="0" w:color="auto"/>
        <w:left w:val="none" w:sz="0" w:space="0" w:color="auto"/>
        <w:bottom w:val="none" w:sz="0" w:space="0" w:color="auto"/>
        <w:right w:val="none" w:sz="0" w:space="0" w:color="auto"/>
      </w:divBdr>
    </w:div>
    <w:div w:id="2101486729">
      <w:marLeft w:val="0"/>
      <w:marRight w:val="0"/>
      <w:marTop w:val="0"/>
      <w:marBottom w:val="0"/>
      <w:divBdr>
        <w:top w:val="none" w:sz="0" w:space="0" w:color="auto"/>
        <w:left w:val="none" w:sz="0" w:space="0" w:color="auto"/>
        <w:bottom w:val="none" w:sz="0" w:space="0" w:color="auto"/>
        <w:right w:val="none" w:sz="0" w:space="0" w:color="auto"/>
      </w:divBdr>
    </w:div>
    <w:div w:id="2101486736">
      <w:marLeft w:val="0"/>
      <w:marRight w:val="0"/>
      <w:marTop w:val="0"/>
      <w:marBottom w:val="0"/>
      <w:divBdr>
        <w:top w:val="none" w:sz="0" w:space="0" w:color="auto"/>
        <w:left w:val="none" w:sz="0" w:space="0" w:color="auto"/>
        <w:bottom w:val="none" w:sz="0" w:space="0" w:color="auto"/>
        <w:right w:val="none" w:sz="0" w:space="0" w:color="auto"/>
      </w:divBdr>
      <w:divsChild>
        <w:div w:id="2101486131">
          <w:marLeft w:val="0"/>
          <w:marRight w:val="0"/>
          <w:marTop w:val="0"/>
          <w:marBottom w:val="0"/>
          <w:divBdr>
            <w:top w:val="none" w:sz="0" w:space="0" w:color="auto"/>
            <w:left w:val="none" w:sz="0" w:space="0" w:color="auto"/>
            <w:bottom w:val="none" w:sz="0" w:space="0" w:color="auto"/>
            <w:right w:val="none" w:sz="0" w:space="0" w:color="auto"/>
          </w:divBdr>
        </w:div>
        <w:div w:id="2101486139">
          <w:marLeft w:val="0"/>
          <w:marRight w:val="0"/>
          <w:marTop w:val="0"/>
          <w:marBottom w:val="0"/>
          <w:divBdr>
            <w:top w:val="none" w:sz="0" w:space="0" w:color="auto"/>
            <w:left w:val="none" w:sz="0" w:space="0" w:color="auto"/>
            <w:bottom w:val="none" w:sz="0" w:space="0" w:color="auto"/>
            <w:right w:val="none" w:sz="0" w:space="0" w:color="auto"/>
          </w:divBdr>
        </w:div>
        <w:div w:id="2101486142">
          <w:marLeft w:val="0"/>
          <w:marRight w:val="0"/>
          <w:marTop w:val="0"/>
          <w:marBottom w:val="0"/>
          <w:divBdr>
            <w:top w:val="none" w:sz="0" w:space="0" w:color="auto"/>
            <w:left w:val="none" w:sz="0" w:space="0" w:color="auto"/>
            <w:bottom w:val="none" w:sz="0" w:space="0" w:color="auto"/>
            <w:right w:val="none" w:sz="0" w:space="0" w:color="auto"/>
          </w:divBdr>
        </w:div>
        <w:div w:id="2101486151">
          <w:marLeft w:val="0"/>
          <w:marRight w:val="0"/>
          <w:marTop w:val="0"/>
          <w:marBottom w:val="0"/>
          <w:divBdr>
            <w:top w:val="none" w:sz="0" w:space="0" w:color="auto"/>
            <w:left w:val="none" w:sz="0" w:space="0" w:color="auto"/>
            <w:bottom w:val="none" w:sz="0" w:space="0" w:color="auto"/>
            <w:right w:val="none" w:sz="0" w:space="0" w:color="auto"/>
          </w:divBdr>
        </w:div>
        <w:div w:id="2101486154">
          <w:marLeft w:val="0"/>
          <w:marRight w:val="0"/>
          <w:marTop w:val="0"/>
          <w:marBottom w:val="0"/>
          <w:divBdr>
            <w:top w:val="none" w:sz="0" w:space="0" w:color="auto"/>
            <w:left w:val="none" w:sz="0" w:space="0" w:color="auto"/>
            <w:bottom w:val="none" w:sz="0" w:space="0" w:color="auto"/>
            <w:right w:val="none" w:sz="0" w:space="0" w:color="auto"/>
          </w:divBdr>
        </w:div>
        <w:div w:id="2101486178">
          <w:marLeft w:val="0"/>
          <w:marRight w:val="0"/>
          <w:marTop w:val="0"/>
          <w:marBottom w:val="0"/>
          <w:divBdr>
            <w:top w:val="none" w:sz="0" w:space="0" w:color="auto"/>
            <w:left w:val="none" w:sz="0" w:space="0" w:color="auto"/>
            <w:bottom w:val="none" w:sz="0" w:space="0" w:color="auto"/>
            <w:right w:val="none" w:sz="0" w:space="0" w:color="auto"/>
          </w:divBdr>
        </w:div>
        <w:div w:id="2101486189">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01486225">
          <w:marLeft w:val="0"/>
          <w:marRight w:val="0"/>
          <w:marTop w:val="0"/>
          <w:marBottom w:val="0"/>
          <w:divBdr>
            <w:top w:val="none" w:sz="0" w:space="0" w:color="auto"/>
            <w:left w:val="none" w:sz="0" w:space="0" w:color="auto"/>
            <w:bottom w:val="none" w:sz="0" w:space="0" w:color="auto"/>
            <w:right w:val="none" w:sz="0" w:space="0" w:color="auto"/>
          </w:divBdr>
        </w:div>
        <w:div w:id="2101486250">
          <w:marLeft w:val="0"/>
          <w:marRight w:val="0"/>
          <w:marTop w:val="0"/>
          <w:marBottom w:val="0"/>
          <w:divBdr>
            <w:top w:val="none" w:sz="0" w:space="0" w:color="auto"/>
            <w:left w:val="none" w:sz="0" w:space="0" w:color="auto"/>
            <w:bottom w:val="none" w:sz="0" w:space="0" w:color="auto"/>
            <w:right w:val="none" w:sz="0" w:space="0" w:color="auto"/>
          </w:divBdr>
        </w:div>
        <w:div w:id="2101486257">
          <w:marLeft w:val="0"/>
          <w:marRight w:val="0"/>
          <w:marTop w:val="0"/>
          <w:marBottom w:val="0"/>
          <w:divBdr>
            <w:top w:val="none" w:sz="0" w:space="0" w:color="auto"/>
            <w:left w:val="none" w:sz="0" w:space="0" w:color="auto"/>
            <w:bottom w:val="none" w:sz="0" w:space="0" w:color="auto"/>
            <w:right w:val="none" w:sz="0" w:space="0" w:color="auto"/>
          </w:divBdr>
        </w:div>
        <w:div w:id="2101486264">
          <w:marLeft w:val="0"/>
          <w:marRight w:val="0"/>
          <w:marTop w:val="0"/>
          <w:marBottom w:val="0"/>
          <w:divBdr>
            <w:top w:val="none" w:sz="0" w:space="0" w:color="auto"/>
            <w:left w:val="none" w:sz="0" w:space="0" w:color="auto"/>
            <w:bottom w:val="none" w:sz="0" w:space="0" w:color="auto"/>
            <w:right w:val="none" w:sz="0" w:space="0" w:color="auto"/>
          </w:divBdr>
        </w:div>
        <w:div w:id="2101486267">
          <w:marLeft w:val="0"/>
          <w:marRight w:val="0"/>
          <w:marTop w:val="0"/>
          <w:marBottom w:val="0"/>
          <w:divBdr>
            <w:top w:val="none" w:sz="0" w:space="0" w:color="auto"/>
            <w:left w:val="none" w:sz="0" w:space="0" w:color="auto"/>
            <w:bottom w:val="none" w:sz="0" w:space="0" w:color="auto"/>
            <w:right w:val="none" w:sz="0" w:space="0" w:color="auto"/>
          </w:divBdr>
        </w:div>
        <w:div w:id="2101486276">
          <w:marLeft w:val="0"/>
          <w:marRight w:val="0"/>
          <w:marTop w:val="0"/>
          <w:marBottom w:val="0"/>
          <w:divBdr>
            <w:top w:val="none" w:sz="0" w:space="0" w:color="auto"/>
            <w:left w:val="none" w:sz="0" w:space="0" w:color="auto"/>
            <w:bottom w:val="none" w:sz="0" w:space="0" w:color="auto"/>
            <w:right w:val="none" w:sz="0" w:space="0" w:color="auto"/>
          </w:divBdr>
        </w:div>
        <w:div w:id="2101486303">
          <w:marLeft w:val="0"/>
          <w:marRight w:val="0"/>
          <w:marTop w:val="0"/>
          <w:marBottom w:val="0"/>
          <w:divBdr>
            <w:top w:val="none" w:sz="0" w:space="0" w:color="auto"/>
            <w:left w:val="none" w:sz="0" w:space="0" w:color="auto"/>
            <w:bottom w:val="none" w:sz="0" w:space="0" w:color="auto"/>
            <w:right w:val="none" w:sz="0" w:space="0" w:color="auto"/>
          </w:divBdr>
        </w:div>
        <w:div w:id="2101486305">
          <w:marLeft w:val="0"/>
          <w:marRight w:val="0"/>
          <w:marTop w:val="0"/>
          <w:marBottom w:val="0"/>
          <w:divBdr>
            <w:top w:val="none" w:sz="0" w:space="0" w:color="auto"/>
            <w:left w:val="none" w:sz="0" w:space="0" w:color="auto"/>
            <w:bottom w:val="none" w:sz="0" w:space="0" w:color="auto"/>
            <w:right w:val="none" w:sz="0" w:space="0" w:color="auto"/>
          </w:divBdr>
        </w:div>
        <w:div w:id="2101486310">
          <w:marLeft w:val="0"/>
          <w:marRight w:val="0"/>
          <w:marTop w:val="0"/>
          <w:marBottom w:val="0"/>
          <w:divBdr>
            <w:top w:val="none" w:sz="0" w:space="0" w:color="auto"/>
            <w:left w:val="none" w:sz="0" w:space="0" w:color="auto"/>
            <w:bottom w:val="none" w:sz="0" w:space="0" w:color="auto"/>
            <w:right w:val="none" w:sz="0" w:space="0" w:color="auto"/>
          </w:divBdr>
        </w:div>
        <w:div w:id="2101486323">
          <w:marLeft w:val="0"/>
          <w:marRight w:val="0"/>
          <w:marTop w:val="0"/>
          <w:marBottom w:val="0"/>
          <w:divBdr>
            <w:top w:val="none" w:sz="0" w:space="0" w:color="auto"/>
            <w:left w:val="none" w:sz="0" w:space="0" w:color="auto"/>
            <w:bottom w:val="none" w:sz="0" w:space="0" w:color="auto"/>
            <w:right w:val="none" w:sz="0" w:space="0" w:color="auto"/>
          </w:divBdr>
        </w:div>
        <w:div w:id="2101486324">
          <w:marLeft w:val="0"/>
          <w:marRight w:val="0"/>
          <w:marTop w:val="0"/>
          <w:marBottom w:val="0"/>
          <w:divBdr>
            <w:top w:val="none" w:sz="0" w:space="0" w:color="auto"/>
            <w:left w:val="none" w:sz="0" w:space="0" w:color="auto"/>
            <w:bottom w:val="none" w:sz="0" w:space="0" w:color="auto"/>
            <w:right w:val="none" w:sz="0" w:space="0" w:color="auto"/>
          </w:divBdr>
        </w:div>
        <w:div w:id="2101486330">
          <w:marLeft w:val="0"/>
          <w:marRight w:val="0"/>
          <w:marTop w:val="0"/>
          <w:marBottom w:val="0"/>
          <w:divBdr>
            <w:top w:val="none" w:sz="0" w:space="0" w:color="auto"/>
            <w:left w:val="none" w:sz="0" w:space="0" w:color="auto"/>
            <w:bottom w:val="none" w:sz="0" w:space="0" w:color="auto"/>
            <w:right w:val="none" w:sz="0" w:space="0" w:color="auto"/>
          </w:divBdr>
        </w:div>
        <w:div w:id="2101486333">
          <w:marLeft w:val="0"/>
          <w:marRight w:val="0"/>
          <w:marTop w:val="0"/>
          <w:marBottom w:val="0"/>
          <w:divBdr>
            <w:top w:val="none" w:sz="0" w:space="0" w:color="auto"/>
            <w:left w:val="none" w:sz="0" w:space="0" w:color="auto"/>
            <w:bottom w:val="none" w:sz="0" w:space="0" w:color="auto"/>
            <w:right w:val="none" w:sz="0" w:space="0" w:color="auto"/>
          </w:divBdr>
        </w:div>
        <w:div w:id="2101486340">
          <w:marLeft w:val="0"/>
          <w:marRight w:val="0"/>
          <w:marTop w:val="0"/>
          <w:marBottom w:val="0"/>
          <w:divBdr>
            <w:top w:val="none" w:sz="0" w:space="0" w:color="auto"/>
            <w:left w:val="none" w:sz="0" w:space="0" w:color="auto"/>
            <w:bottom w:val="none" w:sz="0" w:space="0" w:color="auto"/>
            <w:right w:val="none" w:sz="0" w:space="0" w:color="auto"/>
          </w:divBdr>
        </w:div>
        <w:div w:id="2101486343">
          <w:marLeft w:val="0"/>
          <w:marRight w:val="0"/>
          <w:marTop w:val="0"/>
          <w:marBottom w:val="0"/>
          <w:divBdr>
            <w:top w:val="none" w:sz="0" w:space="0" w:color="auto"/>
            <w:left w:val="none" w:sz="0" w:space="0" w:color="auto"/>
            <w:bottom w:val="none" w:sz="0" w:space="0" w:color="auto"/>
            <w:right w:val="none" w:sz="0" w:space="0" w:color="auto"/>
          </w:divBdr>
        </w:div>
        <w:div w:id="2101486347">
          <w:marLeft w:val="0"/>
          <w:marRight w:val="0"/>
          <w:marTop w:val="0"/>
          <w:marBottom w:val="0"/>
          <w:divBdr>
            <w:top w:val="none" w:sz="0" w:space="0" w:color="auto"/>
            <w:left w:val="none" w:sz="0" w:space="0" w:color="auto"/>
            <w:bottom w:val="none" w:sz="0" w:space="0" w:color="auto"/>
            <w:right w:val="none" w:sz="0" w:space="0" w:color="auto"/>
          </w:divBdr>
        </w:div>
        <w:div w:id="2101486349">
          <w:marLeft w:val="0"/>
          <w:marRight w:val="0"/>
          <w:marTop w:val="0"/>
          <w:marBottom w:val="0"/>
          <w:divBdr>
            <w:top w:val="none" w:sz="0" w:space="0" w:color="auto"/>
            <w:left w:val="none" w:sz="0" w:space="0" w:color="auto"/>
            <w:bottom w:val="none" w:sz="0" w:space="0" w:color="auto"/>
            <w:right w:val="none" w:sz="0" w:space="0" w:color="auto"/>
          </w:divBdr>
        </w:div>
        <w:div w:id="2101486358">
          <w:marLeft w:val="0"/>
          <w:marRight w:val="0"/>
          <w:marTop w:val="0"/>
          <w:marBottom w:val="0"/>
          <w:divBdr>
            <w:top w:val="none" w:sz="0" w:space="0" w:color="auto"/>
            <w:left w:val="none" w:sz="0" w:space="0" w:color="auto"/>
            <w:bottom w:val="none" w:sz="0" w:space="0" w:color="auto"/>
            <w:right w:val="none" w:sz="0" w:space="0" w:color="auto"/>
          </w:divBdr>
        </w:div>
        <w:div w:id="2101486369">
          <w:marLeft w:val="0"/>
          <w:marRight w:val="0"/>
          <w:marTop w:val="0"/>
          <w:marBottom w:val="0"/>
          <w:divBdr>
            <w:top w:val="none" w:sz="0" w:space="0" w:color="auto"/>
            <w:left w:val="none" w:sz="0" w:space="0" w:color="auto"/>
            <w:bottom w:val="none" w:sz="0" w:space="0" w:color="auto"/>
            <w:right w:val="none" w:sz="0" w:space="0" w:color="auto"/>
          </w:divBdr>
        </w:div>
        <w:div w:id="2101486374">
          <w:marLeft w:val="0"/>
          <w:marRight w:val="0"/>
          <w:marTop w:val="0"/>
          <w:marBottom w:val="0"/>
          <w:divBdr>
            <w:top w:val="none" w:sz="0" w:space="0" w:color="auto"/>
            <w:left w:val="none" w:sz="0" w:space="0" w:color="auto"/>
            <w:bottom w:val="none" w:sz="0" w:space="0" w:color="auto"/>
            <w:right w:val="none" w:sz="0" w:space="0" w:color="auto"/>
          </w:divBdr>
        </w:div>
        <w:div w:id="2101486385">
          <w:marLeft w:val="0"/>
          <w:marRight w:val="0"/>
          <w:marTop w:val="0"/>
          <w:marBottom w:val="0"/>
          <w:divBdr>
            <w:top w:val="none" w:sz="0" w:space="0" w:color="auto"/>
            <w:left w:val="none" w:sz="0" w:space="0" w:color="auto"/>
            <w:bottom w:val="none" w:sz="0" w:space="0" w:color="auto"/>
            <w:right w:val="none" w:sz="0" w:space="0" w:color="auto"/>
          </w:divBdr>
        </w:div>
        <w:div w:id="2101486400">
          <w:marLeft w:val="0"/>
          <w:marRight w:val="0"/>
          <w:marTop w:val="0"/>
          <w:marBottom w:val="0"/>
          <w:divBdr>
            <w:top w:val="none" w:sz="0" w:space="0" w:color="auto"/>
            <w:left w:val="none" w:sz="0" w:space="0" w:color="auto"/>
            <w:bottom w:val="none" w:sz="0" w:space="0" w:color="auto"/>
            <w:right w:val="none" w:sz="0" w:space="0" w:color="auto"/>
          </w:divBdr>
        </w:div>
        <w:div w:id="2101486403">
          <w:marLeft w:val="0"/>
          <w:marRight w:val="0"/>
          <w:marTop w:val="0"/>
          <w:marBottom w:val="0"/>
          <w:divBdr>
            <w:top w:val="none" w:sz="0" w:space="0" w:color="auto"/>
            <w:left w:val="none" w:sz="0" w:space="0" w:color="auto"/>
            <w:bottom w:val="none" w:sz="0" w:space="0" w:color="auto"/>
            <w:right w:val="none" w:sz="0" w:space="0" w:color="auto"/>
          </w:divBdr>
        </w:div>
        <w:div w:id="2101486417">
          <w:marLeft w:val="0"/>
          <w:marRight w:val="0"/>
          <w:marTop w:val="0"/>
          <w:marBottom w:val="0"/>
          <w:divBdr>
            <w:top w:val="none" w:sz="0" w:space="0" w:color="auto"/>
            <w:left w:val="none" w:sz="0" w:space="0" w:color="auto"/>
            <w:bottom w:val="none" w:sz="0" w:space="0" w:color="auto"/>
            <w:right w:val="none" w:sz="0" w:space="0" w:color="auto"/>
          </w:divBdr>
        </w:div>
        <w:div w:id="2101486419">
          <w:marLeft w:val="0"/>
          <w:marRight w:val="0"/>
          <w:marTop w:val="0"/>
          <w:marBottom w:val="0"/>
          <w:divBdr>
            <w:top w:val="none" w:sz="0" w:space="0" w:color="auto"/>
            <w:left w:val="none" w:sz="0" w:space="0" w:color="auto"/>
            <w:bottom w:val="none" w:sz="0" w:space="0" w:color="auto"/>
            <w:right w:val="none" w:sz="0" w:space="0" w:color="auto"/>
          </w:divBdr>
        </w:div>
        <w:div w:id="2101486420">
          <w:marLeft w:val="0"/>
          <w:marRight w:val="0"/>
          <w:marTop w:val="0"/>
          <w:marBottom w:val="0"/>
          <w:divBdr>
            <w:top w:val="none" w:sz="0" w:space="0" w:color="auto"/>
            <w:left w:val="none" w:sz="0" w:space="0" w:color="auto"/>
            <w:bottom w:val="none" w:sz="0" w:space="0" w:color="auto"/>
            <w:right w:val="none" w:sz="0" w:space="0" w:color="auto"/>
          </w:divBdr>
        </w:div>
        <w:div w:id="2101486422">
          <w:marLeft w:val="0"/>
          <w:marRight w:val="0"/>
          <w:marTop w:val="0"/>
          <w:marBottom w:val="0"/>
          <w:divBdr>
            <w:top w:val="none" w:sz="0" w:space="0" w:color="auto"/>
            <w:left w:val="none" w:sz="0" w:space="0" w:color="auto"/>
            <w:bottom w:val="none" w:sz="0" w:space="0" w:color="auto"/>
            <w:right w:val="none" w:sz="0" w:space="0" w:color="auto"/>
          </w:divBdr>
        </w:div>
        <w:div w:id="2101486423">
          <w:marLeft w:val="0"/>
          <w:marRight w:val="0"/>
          <w:marTop w:val="0"/>
          <w:marBottom w:val="0"/>
          <w:divBdr>
            <w:top w:val="none" w:sz="0" w:space="0" w:color="auto"/>
            <w:left w:val="none" w:sz="0" w:space="0" w:color="auto"/>
            <w:bottom w:val="none" w:sz="0" w:space="0" w:color="auto"/>
            <w:right w:val="none" w:sz="0" w:space="0" w:color="auto"/>
          </w:divBdr>
        </w:div>
        <w:div w:id="2101486440">
          <w:marLeft w:val="0"/>
          <w:marRight w:val="0"/>
          <w:marTop w:val="0"/>
          <w:marBottom w:val="0"/>
          <w:divBdr>
            <w:top w:val="none" w:sz="0" w:space="0" w:color="auto"/>
            <w:left w:val="none" w:sz="0" w:space="0" w:color="auto"/>
            <w:bottom w:val="none" w:sz="0" w:space="0" w:color="auto"/>
            <w:right w:val="none" w:sz="0" w:space="0" w:color="auto"/>
          </w:divBdr>
        </w:div>
        <w:div w:id="2101486455">
          <w:marLeft w:val="0"/>
          <w:marRight w:val="0"/>
          <w:marTop w:val="0"/>
          <w:marBottom w:val="0"/>
          <w:divBdr>
            <w:top w:val="none" w:sz="0" w:space="0" w:color="auto"/>
            <w:left w:val="none" w:sz="0" w:space="0" w:color="auto"/>
            <w:bottom w:val="none" w:sz="0" w:space="0" w:color="auto"/>
            <w:right w:val="none" w:sz="0" w:space="0" w:color="auto"/>
          </w:divBdr>
        </w:div>
        <w:div w:id="2101486462">
          <w:marLeft w:val="0"/>
          <w:marRight w:val="0"/>
          <w:marTop w:val="0"/>
          <w:marBottom w:val="0"/>
          <w:divBdr>
            <w:top w:val="none" w:sz="0" w:space="0" w:color="auto"/>
            <w:left w:val="none" w:sz="0" w:space="0" w:color="auto"/>
            <w:bottom w:val="none" w:sz="0" w:space="0" w:color="auto"/>
            <w:right w:val="none" w:sz="0" w:space="0" w:color="auto"/>
          </w:divBdr>
        </w:div>
        <w:div w:id="2101486467">
          <w:marLeft w:val="0"/>
          <w:marRight w:val="0"/>
          <w:marTop w:val="0"/>
          <w:marBottom w:val="0"/>
          <w:divBdr>
            <w:top w:val="none" w:sz="0" w:space="0" w:color="auto"/>
            <w:left w:val="none" w:sz="0" w:space="0" w:color="auto"/>
            <w:bottom w:val="none" w:sz="0" w:space="0" w:color="auto"/>
            <w:right w:val="none" w:sz="0" w:space="0" w:color="auto"/>
          </w:divBdr>
        </w:div>
        <w:div w:id="2101486478">
          <w:marLeft w:val="0"/>
          <w:marRight w:val="0"/>
          <w:marTop w:val="0"/>
          <w:marBottom w:val="0"/>
          <w:divBdr>
            <w:top w:val="none" w:sz="0" w:space="0" w:color="auto"/>
            <w:left w:val="none" w:sz="0" w:space="0" w:color="auto"/>
            <w:bottom w:val="none" w:sz="0" w:space="0" w:color="auto"/>
            <w:right w:val="none" w:sz="0" w:space="0" w:color="auto"/>
          </w:divBdr>
        </w:div>
        <w:div w:id="2101486480">
          <w:marLeft w:val="0"/>
          <w:marRight w:val="0"/>
          <w:marTop w:val="0"/>
          <w:marBottom w:val="0"/>
          <w:divBdr>
            <w:top w:val="none" w:sz="0" w:space="0" w:color="auto"/>
            <w:left w:val="none" w:sz="0" w:space="0" w:color="auto"/>
            <w:bottom w:val="none" w:sz="0" w:space="0" w:color="auto"/>
            <w:right w:val="none" w:sz="0" w:space="0" w:color="auto"/>
          </w:divBdr>
        </w:div>
        <w:div w:id="2101486493">
          <w:marLeft w:val="0"/>
          <w:marRight w:val="0"/>
          <w:marTop w:val="0"/>
          <w:marBottom w:val="0"/>
          <w:divBdr>
            <w:top w:val="none" w:sz="0" w:space="0" w:color="auto"/>
            <w:left w:val="none" w:sz="0" w:space="0" w:color="auto"/>
            <w:bottom w:val="none" w:sz="0" w:space="0" w:color="auto"/>
            <w:right w:val="none" w:sz="0" w:space="0" w:color="auto"/>
          </w:divBdr>
        </w:div>
        <w:div w:id="2101486517">
          <w:marLeft w:val="0"/>
          <w:marRight w:val="0"/>
          <w:marTop w:val="0"/>
          <w:marBottom w:val="0"/>
          <w:divBdr>
            <w:top w:val="none" w:sz="0" w:space="0" w:color="auto"/>
            <w:left w:val="none" w:sz="0" w:space="0" w:color="auto"/>
            <w:bottom w:val="none" w:sz="0" w:space="0" w:color="auto"/>
            <w:right w:val="none" w:sz="0" w:space="0" w:color="auto"/>
          </w:divBdr>
        </w:div>
        <w:div w:id="2101486529">
          <w:marLeft w:val="0"/>
          <w:marRight w:val="0"/>
          <w:marTop w:val="0"/>
          <w:marBottom w:val="0"/>
          <w:divBdr>
            <w:top w:val="none" w:sz="0" w:space="0" w:color="auto"/>
            <w:left w:val="none" w:sz="0" w:space="0" w:color="auto"/>
            <w:bottom w:val="none" w:sz="0" w:space="0" w:color="auto"/>
            <w:right w:val="none" w:sz="0" w:space="0" w:color="auto"/>
          </w:divBdr>
        </w:div>
        <w:div w:id="2101486536">
          <w:marLeft w:val="0"/>
          <w:marRight w:val="0"/>
          <w:marTop w:val="0"/>
          <w:marBottom w:val="0"/>
          <w:divBdr>
            <w:top w:val="none" w:sz="0" w:space="0" w:color="auto"/>
            <w:left w:val="none" w:sz="0" w:space="0" w:color="auto"/>
            <w:bottom w:val="none" w:sz="0" w:space="0" w:color="auto"/>
            <w:right w:val="none" w:sz="0" w:space="0" w:color="auto"/>
          </w:divBdr>
        </w:div>
        <w:div w:id="2101486542">
          <w:marLeft w:val="0"/>
          <w:marRight w:val="0"/>
          <w:marTop w:val="0"/>
          <w:marBottom w:val="0"/>
          <w:divBdr>
            <w:top w:val="none" w:sz="0" w:space="0" w:color="auto"/>
            <w:left w:val="none" w:sz="0" w:space="0" w:color="auto"/>
            <w:bottom w:val="none" w:sz="0" w:space="0" w:color="auto"/>
            <w:right w:val="none" w:sz="0" w:space="0" w:color="auto"/>
          </w:divBdr>
        </w:div>
        <w:div w:id="2101486553">
          <w:marLeft w:val="0"/>
          <w:marRight w:val="0"/>
          <w:marTop w:val="0"/>
          <w:marBottom w:val="0"/>
          <w:divBdr>
            <w:top w:val="none" w:sz="0" w:space="0" w:color="auto"/>
            <w:left w:val="none" w:sz="0" w:space="0" w:color="auto"/>
            <w:bottom w:val="none" w:sz="0" w:space="0" w:color="auto"/>
            <w:right w:val="none" w:sz="0" w:space="0" w:color="auto"/>
          </w:divBdr>
        </w:div>
        <w:div w:id="2101486556">
          <w:marLeft w:val="0"/>
          <w:marRight w:val="0"/>
          <w:marTop w:val="0"/>
          <w:marBottom w:val="0"/>
          <w:divBdr>
            <w:top w:val="none" w:sz="0" w:space="0" w:color="auto"/>
            <w:left w:val="none" w:sz="0" w:space="0" w:color="auto"/>
            <w:bottom w:val="none" w:sz="0" w:space="0" w:color="auto"/>
            <w:right w:val="none" w:sz="0" w:space="0" w:color="auto"/>
          </w:divBdr>
        </w:div>
        <w:div w:id="2101486563">
          <w:marLeft w:val="0"/>
          <w:marRight w:val="0"/>
          <w:marTop w:val="0"/>
          <w:marBottom w:val="0"/>
          <w:divBdr>
            <w:top w:val="none" w:sz="0" w:space="0" w:color="auto"/>
            <w:left w:val="none" w:sz="0" w:space="0" w:color="auto"/>
            <w:bottom w:val="none" w:sz="0" w:space="0" w:color="auto"/>
            <w:right w:val="none" w:sz="0" w:space="0" w:color="auto"/>
          </w:divBdr>
        </w:div>
        <w:div w:id="2101486565">
          <w:marLeft w:val="0"/>
          <w:marRight w:val="0"/>
          <w:marTop w:val="0"/>
          <w:marBottom w:val="0"/>
          <w:divBdr>
            <w:top w:val="none" w:sz="0" w:space="0" w:color="auto"/>
            <w:left w:val="none" w:sz="0" w:space="0" w:color="auto"/>
            <w:bottom w:val="none" w:sz="0" w:space="0" w:color="auto"/>
            <w:right w:val="none" w:sz="0" w:space="0" w:color="auto"/>
          </w:divBdr>
        </w:div>
        <w:div w:id="2101486572">
          <w:marLeft w:val="0"/>
          <w:marRight w:val="0"/>
          <w:marTop w:val="0"/>
          <w:marBottom w:val="0"/>
          <w:divBdr>
            <w:top w:val="none" w:sz="0" w:space="0" w:color="auto"/>
            <w:left w:val="none" w:sz="0" w:space="0" w:color="auto"/>
            <w:bottom w:val="none" w:sz="0" w:space="0" w:color="auto"/>
            <w:right w:val="none" w:sz="0" w:space="0" w:color="auto"/>
          </w:divBdr>
        </w:div>
        <w:div w:id="2101486573">
          <w:marLeft w:val="0"/>
          <w:marRight w:val="0"/>
          <w:marTop w:val="0"/>
          <w:marBottom w:val="0"/>
          <w:divBdr>
            <w:top w:val="none" w:sz="0" w:space="0" w:color="auto"/>
            <w:left w:val="none" w:sz="0" w:space="0" w:color="auto"/>
            <w:bottom w:val="none" w:sz="0" w:space="0" w:color="auto"/>
            <w:right w:val="none" w:sz="0" w:space="0" w:color="auto"/>
          </w:divBdr>
        </w:div>
        <w:div w:id="2101486574">
          <w:marLeft w:val="0"/>
          <w:marRight w:val="0"/>
          <w:marTop w:val="0"/>
          <w:marBottom w:val="0"/>
          <w:divBdr>
            <w:top w:val="none" w:sz="0" w:space="0" w:color="auto"/>
            <w:left w:val="none" w:sz="0" w:space="0" w:color="auto"/>
            <w:bottom w:val="none" w:sz="0" w:space="0" w:color="auto"/>
            <w:right w:val="none" w:sz="0" w:space="0" w:color="auto"/>
          </w:divBdr>
        </w:div>
        <w:div w:id="2101486582">
          <w:marLeft w:val="0"/>
          <w:marRight w:val="0"/>
          <w:marTop w:val="0"/>
          <w:marBottom w:val="0"/>
          <w:divBdr>
            <w:top w:val="none" w:sz="0" w:space="0" w:color="auto"/>
            <w:left w:val="none" w:sz="0" w:space="0" w:color="auto"/>
            <w:bottom w:val="none" w:sz="0" w:space="0" w:color="auto"/>
            <w:right w:val="none" w:sz="0" w:space="0" w:color="auto"/>
          </w:divBdr>
        </w:div>
        <w:div w:id="2101486585">
          <w:marLeft w:val="0"/>
          <w:marRight w:val="0"/>
          <w:marTop w:val="0"/>
          <w:marBottom w:val="0"/>
          <w:divBdr>
            <w:top w:val="none" w:sz="0" w:space="0" w:color="auto"/>
            <w:left w:val="none" w:sz="0" w:space="0" w:color="auto"/>
            <w:bottom w:val="none" w:sz="0" w:space="0" w:color="auto"/>
            <w:right w:val="none" w:sz="0" w:space="0" w:color="auto"/>
          </w:divBdr>
        </w:div>
        <w:div w:id="2101486588">
          <w:marLeft w:val="0"/>
          <w:marRight w:val="0"/>
          <w:marTop w:val="0"/>
          <w:marBottom w:val="0"/>
          <w:divBdr>
            <w:top w:val="none" w:sz="0" w:space="0" w:color="auto"/>
            <w:left w:val="none" w:sz="0" w:space="0" w:color="auto"/>
            <w:bottom w:val="none" w:sz="0" w:space="0" w:color="auto"/>
            <w:right w:val="none" w:sz="0" w:space="0" w:color="auto"/>
          </w:divBdr>
        </w:div>
        <w:div w:id="2101486589">
          <w:marLeft w:val="0"/>
          <w:marRight w:val="0"/>
          <w:marTop w:val="0"/>
          <w:marBottom w:val="0"/>
          <w:divBdr>
            <w:top w:val="none" w:sz="0" w:space="0" w:color="auto"/>
            <w:left w:val="none" w:sz="0" w:space="0" w:color="auto"/>
            <w:bottom w:val="none" w:sz="0" w:space="0" w:color="auto"/>
            <w:right w:val="none" w:sz="0" w:space="0" w:color="auto"/>
          </w:divBdr>
        </w:div>
        <w:div w:id="2101486597">
          <w:marLeft w:val="0"/>
          <w:marRight w:val="0"/>
          <w:marTop w:val="0"/>
          <w:marBottom w:val="0"/>
          <w:divBdr>
            <w:top w:val="none" w:sz="0" w:space="0" w:color="auto"/>
            <w:left w:val="none" w:sz="0" w:space="0" w:color="auto"/>
            <w:bottom w:val="none" w:sz="0" w:space="0" w:color="auto"/>
            <w:right w:val="none" w:sz="0" w:space="0" w:color="auto"/>
          </w:divBdr>
        </w:div>
        <w:div w:id="2101486609">
          <w:marLeft w:val="0"/>
          <w:marRight w:val="0"/>
          <w:marTop w:val="0"/>
          <w:marBottom w:val="0"/>
          <w:divBdr>
            <w:top w:val="none" w:sz="0" w:space="0" w:color="auto"/>
            <w:left w:val="none" w:sz="0" w:space="0" w:color="auto"/>
            <w:bottom w:val="none" w:sz="0" w:space="0" w:color="auto"/>
            <w:right w:val="none" w:sz="0" w:space="0" w:color="auto"/>
          </w:divBdr>
        </w:div>
        <w:div w:id="2101486611">
          <w:marLeft w:val="0"/>
          <w:marRight w:val="0"/>
          <w:marTop w:val="0"/>
          <w:marBottom w:val="0"/>
          <w:divBdr>
            <w:top w:val="none" w:sz="0" w:space="0" w:color="auto"/>
            <w:left w:val="none" w:sz="0" w:space="0" w:color="auto"/>
            <w:bottom w:val="none" w:sz="0" w:space="0" w:color="auto"/>
            <w:right w:val="none" w:sz="0" w:space="0" w:color="auto"/>
          </w:divBdr>
        </w:div>
        <w:div w:id="2101486619">
          <w:marLeft w:val="0"/>
          <w:marRight w:val="0"/>
          <w:marTop w:val="0"/>
          <w:marBottom w:val="0"/>
          <w:divBdr>
            <w:top w:val="none" w:sz="0" w:space="0" w:color="auto"/>
            <w:left w:val="none" w:sz="0" w:space="0" w:color="auto"/>
            <w:bottom w:val="none" w:sz="0" w:space="0" w:color="auto"/>
            <w:right w:val="none" w:sz="0" w:space="0" w:color="auto"/>
          </w:divBdr>
        </w:div>
        <w:div w:id="2101486637">
          <w:marLeft w:val="0"/>
          <w:marRight w:val="0"/>
          <w:marTop w:val="0"/>
          <w:marBottom w:val="0"/>
          <w:divBdr>
            <w:top w:val="none" w:sz="0" w:space="0" w:color="auto"/>
            <w:left w:val="none" w:sz="0" w:space="0" w:color="auto"/>
            <w:bottom w:val="none" w:sz="0" w:space="0" w:color="auto"/>
            <w:right w:val="none" w:sz="0" w:space="0" w:color="auto"/>
          </w:divBdr>
        </w:div>
        <w:div w:id="2101486640">
          <w:marLeft w:val="0"/>
          <w:marRight w:val="0"/>
          <w:marTop w:val="0"/>
          <w:marBottom w:val="0"/>
          <w:divBdr>
            <w:top w:val="none" w:sz="0" w:space="0" w:color="auto"/>
            <w:left w:val="none" w:sz="0" w:space="0" w:color="auto"/>
            <w:bottom w:val="none" w:sz="0" w:space="0" w:color="auto"/>
            <w:right w:val="none" w:sz="0" w:space="0" w:color="auto"/>
          </w:divBdr>
        </w:div>
        <w:div w:id="2101486642">
          <w:marLeft w:val="0"/>
          <w:marRight w:val="0"/>
          <w:marTop w:val="0"/>
          <w:marBottom w:val="0"/>
          <w:divBdr>
            <w:top w:val="none" w:sz="0" w:space="0" w:color="auto"/>
            <w:left w:val="none" w:sz="0" w:space="0" w:color="auto"/>
            <w:bottom w:val="none" w:sz="0" w:space="0" w:color="auto"/>
            <w:right w:val="none" w:sz="0" w:space="0" w:color="auto"/>
          </w:divBdr>
        </w:div>
        <w:div w:id="2101486644">
          <w:marLeft w:val="0"/>
          <w:marRight w:val="0"/>
          <w:marTop w:val="0"/>
          <w:marBottom w:val="0"/>
          <w:divBdr>
            <w:top w:val="none" w:sz="0" w:space="0" w:color="auto"/>
            <w:left w:val="none" w:sz="0" w:space="0" w:color="auto"/>
            <w:bottom w:val="none" w:sz="0" w:space="0" w:color="auto"/>
            <w:right w:val="none" w:sz="0" w:space="0" w:color="auto"/>
          </w:divBdr>
        </w:div>
        <w:div w:id="2101486648">
          <w:marLeft w:val="0"/>
          <w:marRight w:val="0"/>
          <w:marTop w:val="0"/>
          <w:marBottom w:val="0"/>
          <w:divBdr>
            <w:top w:val="none" w:sz="0" w:space="0" w:color="auto"/>
            <w:left w:val="none" w:sz="0" w:space="0" w:color="auto"/>
            <w:bottom w:val="none" w:sz="0" w:space="0" w:color="auto"/>
            <w:right w:val="none" w:sz="0" w:space="0" w:color="auto"/>
          </w:divBdr>
        </w:div>
        <w:div w:id="2101486650">
          <w:marLeft w:val="0"/>
          <w:marRight w:val="0"/>
          <w:marTop w:val="0"/>
          <w:marBottom w:val="0"/>
          <w:divBdr>
            <w:top w:val="none" w:sz="0" w:space="0" w:color="auto"/>
            <w:left w:val="none" w:sz="0" w:space="0" w:color="auto"/>
            <w:bottom w:val="none" w:sz="0" w:space="0" w:color="auto"/>
            <w:right w:val="none" w:sz="0" w:space="0" w:color="auto"/>
          </w:divBdr>
        </w:div>
        <w:div w:id="2101486654">
          <w:marLeft w:val="0"/>
          <w:marRight w:val="0"/>
          <w:marTop w:val="0"/>
          <w:marBottom w:val="0"/>
          <w:divBdr>
            <w:top w:val="none" w:sz="0" w:space="0" w:color="auto"/>
            <w:left w:val="none" w:sz="0" w:space="0" w:color="auto"/>
            <w:bottom w:val="none" w:sz="0" w:space="0" w:color="auto"/>
            <w:right w:val="none" w:sz="0" w:space="0" w:color="auto"/>
          </w:divBdr>
        </w:div>
        <w:div w:id="2101486659">
          <w:marLeft w:val="0"/>
          <w:marRight w:val="0"/>
          <w:marTop w:val="0"/>
          <w:marBottom w:val="0"/>
          <w:divBdr>
            <w:top w:val="none" w:sz="0" w:space="0" w:color="auto"/>
            <w:left w:val="none" w:sz="0" w:space="0" w:color="auto"/>
            <w:bottom w:val="none" w:sz="0" w:space="0" w:color="auto"/>
            <w:right w:val="none" w:sz="0" w:space="0" w:color="auto"/>
          </w:divBdr>
        </w:div>
        <w:div w:id="2101486664">
          <w:marLeft w:val="0"/>
          <w:marRight w:val="0"/>
          <w:marTop w:val="0"/>
          <w:marBottom w:val="0"/>
          <w:divBdr>
            <w:top w:val="none" w:sz="0" w:space="0" w:color="auto"/>
            <w:left w:val="none" w:sz="0" w:space="0" w:color="auto"/>
            <w:bottom w:val="none" w:sz="0" w:space="0" w:color="auto"/>
            <w:right w:val="none" w:sz="0" w:space="0" w:color="auto"/>
          </w:divBdr>
        </w:div>
        <w:div w:id="2101486672">
          <w:marLeft w:val="0"/>
          <w:marRight w:val="0"/>
          <w:marTop w:val="0"/>
          <w:marBottom w:val="0"/>
          <w:divBdr>
            <w:top w:val="none" w:sz="0" w:space="0" w:color="auto"/>
            <w:left w:val="none" w:sz="0" w:space="0" w:color="auto"/>
            <w:bottom w:val="none" w:sz="0" w:space="0" w:color="auto"/>
            <w:right w:val="none" w:sz="0" w:space="0" w:color="auto"/>
          </w:divBdr>
        </w:div>
        <w:div w:id="2101486673">
          <w:marLeft w:val="0"/>
          <w:marRight w:val="0"/>
          <w:marTop w:val="0"/>
          <w:marBottom w:val="0"/>
          <w:divBdr>
            <w:top w:val="none" w:sz="0" w:space="0" w:color="auto"/>
            <w:left w:val="none" w:sz="0" w:space="0" w:color="auto"/>
            <w:bottom w:val="none" w:sz="0" w:space="0" w:color="auto"/>
            <w:right w:val="none" w:sz="0" w:space="0" w:color="auto"/>
          </w:divBdr>
        </w:div>
        <w:div w:id="2101486675">
          <w:marLeft w:val="0"/>
          <w:marRight w:val="0"/>
          <w:marTop w:val="0"/>
          <w:marBottom w:val="0"/>
          <w:divBdr>
            <w:top w:val="none" w:sz="0" w:space="0" w:color="auto"/>
            <w:left w:val="none" w:sz="0" w:space="0" w:color="auto"/>
            <w:bottom w:val="none" w:sz="0" w:space="0" w:color="auto"/>
            <w:right w:val="none" w:sz="0" w:space="0" w:color="auto"/>
          </w:divBdr>
        </w:div>
        <w:div w:id="2101486678">
          <w:marLeft w:val="0"/>
          <w:marRight w:val="0"/>
          <w:marTop w:val="0"/>
          <w:marBottom w:val="0"/>
          <w:divBdr>
            <w:top w:val="none" w:sz="0" w:space="0" w:color="auto"/>
            <w:left w:val="none" w:sz="0" w:space="0" w:color="auto"/>
            <w:bottom w:val="none" w:sz="0" w:space="0" w:color="auto"/>
            <w:right w:val="none" w:sz="0" w:space="0" w:color="auto"/>
          </w:divBdr>
        </w:div>
        <w:div w:id="2101486683">
          <w:marLeft w:val="0"/>
          <w:marRight w:val="0"/>
          <w:marTop w:val="0"/>
          <w:marBottom w:val="0"/>
          <w:divBdr>
            <w:top w:val="none" w:sz="0" w:space="0" w:color="auto"/>
            <w:left w:val="none" w:sz="0" w:space="0" w:color="auto"/>
            <w:bottom w:val="none" w:sz="0" w:space="0" w:color="auto"/>
            <w:right w:val="none" w:sz="0" w:space="0" w:color="auto"/>
          </w:divBdr>
        </w:div>
        <w:div w:id="2101486684">
          <w:marLeft w:val="0"/>
          <w:marRight w:val="0"/>
          <w:marTop w:val="0"/>
          <w:marBottom w:val="0"/>
          <w:divBdr>
            <w:top w:val="none" w:sz="0" w:space="0" w:color="auto"/>
            <w:left w:val="none" w:sz="0" w:space="0" w:color="auto"/>
            <w:bottom w:val="none" w:sz="0" w:space="0" w:color="auto"/>
            <w:right w:val="none" w:sz="0" w:space="0" w:color="auto"/>
          </w:divBdr>
        </w:div>
        <w:div w:id="2101486685">
          <w:marLeft w:val="0"/>
          <w:marRight w:val="0"/>
          <w:marTop w:val="0"/>
          <w:marBottom w:val="0"/>
          <w:divBdr>
            <w:top w:val="none" w:sz="0" w:space="0" w:color="auto"/>
            <w:left w:val="none" w:sz="0" w:space="0" w:color="auto"/>
            <w:bottom w:val="none" w:sz="0" w:space="0" w:color="auto"/>
            <w:right w:val="none" w:sz="0" w:space="0" w:color="auto"/>
          </w:divBdr>
        </w:div>
        <w:div w:id="2101486695">
          <w:marLeft w:val="0"/>
          <w:marRight w:val="0"/>
          <w:marTop w:val="0"/>
          <w:marBottom w:val="0"/>
          <w:divBdr>
            <w:top w:val="none" w:sz="0" w:space="0" w:color="auto"/>
            <w:left w:val="none" w:sz="0" w:space="0" w:color="auto"/>
            <w:bottom w:val="none" w:sz="0" w:space="0" w:color="auto"/>
            <w:right w:val="none" w:sz="0" w:space="0" w:color="auto"/>
          </w:divBdr>
        </w:div>
        <w:div w:id="2101486699">
          <w:marLeft w:val="0"/>
          <w:marRight w:val="0"/>
          <w:marTop w:val="0"/>
          <w:marBottom w:val="0"/>
          <w:divBdr>
            <w:top w:val="none" w:sz="0" w:space="0" w:color="auto"/>
            <w:left w:val="none" w:sz="0" w:space="0" w:color="auto"/>
            <w:bottom w:val="none" w:sz="0" w:space="0" w:color="auto"/>
            <w:right w:val="none" w:sz="0" w:space="0" w:color="auto"/>
          </w:divBdr>
        </w:div>
        <w:div w:id="2101486707">
          <w:marLeft w:val="0"/>
          <w:marRight w:val="0"/>
          <w:marTop w:val="0"/>
          <w:marBottom w:val="0"/>
          <w:divBdr>
            <w:top w:val="none" w:sz="0" w:space="0" w:color="auto"/>
            <w:left w:val="none" w:sz="0" w:space="0" w:color="auto"/>
            <w:bottom w:val="none" w:sz="0" w:space="0" w:color="auto"/>
            <w:right w:val="none" w:sz="0" w:space="0" w:color="auto"/>
          </w:divBdr>
        </w:div>
        <w:div w:id="2101486716">
          <w:marLeft w:val="0"/>
          <w:marRight w:val="0"/>
          <w:marTop w:val="0"/>
          <w:marBottom w:val="0"/>
          <w:divBdr>
            <w:top w:val="none" w:sz="0" w:space="0" w:color="auto"/>
            <w:left w:val="none" w:sz="0" w:space="0" w:color="auto"/>
            <w:bottom w:val="none" w:sz="0" w:space="0" w:color="auto"/>
            <w:right w:val="none" w:sz="0" w:space="0" w:color="auto"/>
          </w:divBdr>
        </w:div>
        <w:div w:id="2101486731">
          <w:marLeft w:val="0"/>
          <w:marRight w:val="0"/>
          <w:marTop w:val="0"/>
          <w:marBottom w:val="0"/>
          <w:divBdr>
            <w:top w:val="none" w:sz="0" w:space="0" w:color="auto"/>
            <w:left w:val="none" w:sz="0" w:space="0" w:color="auto"/>
            <w:bottom w:val="none" w:sz="0" w:space="0" w:color="auto"/>
            <w:right w:val="none" w:sz="0" w:space="0" w:color="auto"/>
          </w:divBdr>
        </w:div>
        <w:div w:id="2101486748">
          <w:marLeft w:val="0"/>
          <w:marRight w:val="0"/>
          <w:marTop w:val="0"/>
          <w:marBottom w:val="0"/>
          <w:divBdr>
            <w:top w:val="none" w:sz="0" w:space="0" w:color="auto"/>
            <w:left w:val="none" w:sz="0" w:space="0" w:color="auto"/>
            <w:bottom w:val="none" w:sz="0" w:space="0" w:color="auto"/>
            <w:right w:val="none" w:sz="0" w:space="0" w:color="auto"/>
          </w:divBdr>
        </w:div>
        <w:div w:id="2101486771">
          <w:marLeft w:val="0"/>
          <w:marRight w:val="0"/>
          <w:marTop w:val="0"/>
          <w:marBottom w:val="0"/>
          <w:divBdr>
            <w:top w:val="none" w:sz="0" w:space="0" w:color="auto"/>
            <w:left w:val="none" w:sz="0" w:space="0" w:color="auto"/>
            <w:bottom w:val="none" w:sz="0" w:space="0" w:color="auto"/>
            <w:right w:val="none" w:sz="0" w:space="0" w:color="auto"/>
          </w:divBdr>
        </w:div>
        <w:div w:id="2101486776">
          <w:marLeft w:val="0"/>
          <w:marRight w:val="0"/>
          <w:marTop w:val="0"/>
          <w:marBottom w:val="0"/>
          <w:divBdr>
            <w:top w:val="none" w:sz="0" w:space="0" w:color="auto"/>
            <w:left w:val="none" w:sz="0" w:space="0" w:color="auto"/>
            <w:bottom w:val="none" w:sz="0" w:space="0" w:color="auto"/>
            <w:right w:val="none" w:sz="0" w:space="0" w:color="auto"/>
          </w:divBdr>
        </w:div>
        <w:div w:id="2101486789">
          <w:marLeft w:val="0"/>
          <w:marRight w:val="0"/>
          <w:marTop w:val="0"/>
          <w:marBottom w:val="0"/>
          <w:divBdr>
            <w:top w:val="none" w:sz="0" w:space="0" w:color="auto"/>
            <w:left w:val="none" w:sz="0" w:space="0" w:color="auto"/>
            <w:bottom w:val="none" w:sz="0" w:space="0" w:color="auto"/>
            <w:right w:val="none" w:sz="0" w:space="0" w:color="auto"/>
          </w:divBdr>
        </w:div>
        <w:div w:id="2101486793">
          <w:marLeft w:val="0"/>
          <w:marRight w:val="0"/>
          <w:marTop w:val="0"/>
          <w:marBottom w:val="0"/>
          <w:divBdr>
            <w:top w:val="none" w:sz="0" w:space="0" w:color="auto"/>
            <w:left w:val="none" w:sz="0" w:space="0" w:color="auto"/>
            <w:bottom w:val="none" w:sz="0" w:space="0" w:color="auto"/>
            <w:right w:val="none" w:sz="0" w:space="0" w:color="auto"/>
          </w:divBdr>
        </w:div>
        <w:div w:id="2101486804">
          <w:marLeft w:val="0"/>
          <w:marRight w:val="0"/>
          <w:marTop w:val="0"/>
          <w:marBottom w:val="0"/>
          <w:divBdr>
            <w:top w:val="none" w:sz="0" w:space="0" w:color="auto"/>
            <w:left w:val="none" w:sz="0" w:space="0" w:color="auto"/>
            <w:bottom w:val="none" w:sz="0" w:space="0" w:color="auto"/>
            <w:right w:val="none" w:sz="0" w:space="0" w:color="auto"/>
          </w:divBdr>
        </w:div>
        <w:div w:id="2101486808">
          <w:marLeft w:val="0"/>
          <w:marRight w:val="0"/>
          <w:marTop w:val="0"/>
          <w:marBottom w:val="0"/>
          <w:divBdr>
            <w:top w:val="none" w:sz="0" w:space="0" w:color="auto"/>
            <w:left w:val="none" w:sz="0" w:space="0" w:color="auto"/>
            <w:bottom w:val="none" w:sz="0" w:space="0" w:color="auto"/>
            <w:right w:val="none" w:sz="0" w:space="0" w:color="auto"/>
          </w:divBdr>
        </w:div>
      </w:divsChild>
    </w:div>
    <w:div w:id="2101486752">
      <w:marLeft w:val="0"/>
      <w:marRight w:val="0"/>
      <w:marTop w:val="0"/>
      <w:marBottom w:val="0"/>
      <w:divBdr>
        <w:top w:val="none" w:sz="0" w:space="0" w:color="auto"/>
        <w:left w:val="none" w:sz="0" w:space="0" w:color="auto"/>
        <w:bottom w:val="none" w:sz="0" w:space="0" w:color="auto"/>
        <w:right w:val="none" w:sz="0" w:space="0" w:color="auto"/>
      </w:divBdr>
    </w:div>
    <w:div w:id="2101486767">
      <w:marLeft w:val="0"/>
      <w:marRight w:val="0"/>
      <w:marTop w:val="0"/>
      <w:marBottom w:val="0"/>
      <w:divBdr>
        <w:top w:val="none" w:sz="0" w:space="0" w:color="auto"/>
        <w:left w:val="none" w:sz="0" w:space="0" w:color="auto"/>
        <w:bottom w:val="none" w:sz="0" w:space="0" w:color="auto"/>
        <w:right w:val="none" w:sz="0" w:space="0" w:color="auto"/>
      </w:divBdr>
      <w:divsChild>
        <w:div w:id="2101486137">
          <w:marLeft w:val="0"/>
          <w:marRight w:val="0"/>
          <w:marTop w:val="0"/>
          <w:marBottom w:val="0"/>
          <w:divBdr>
            <w:top w:val="none" w:sz="0" w:space="0" w:color="auto"/>
            <w:left w:val="none" w:sz="0" w:space="0" w:color="auto"/>
            <w:bottom w:val="none" w:sz="0" w:space="0" w:color="auto"/>
            <w:right w:val="none" w:sz="0" w:space="0" w:color="auto"/>
          </w:divBdr>
        </w:div>
        <w:div w:id="2101486173">
          <w:marLeft w:val="0"/>
          <w:marRight w:val="0"/>
          <w:marTop w:val="0"/>
          <w:marBottom w:val="0"/>
          <w:divBdr>
            <w:top w:val="none" w:sz="0" w:space="0" w:color="auto"/>
            <w:left w:val="none" w:sz="0" w:space="0" w:color="auto"/>
            <w:bottom w:val="none" w:sz="0" w:space="0" w:color="auto"/>
            <w:right w:val="none" w:sz="0" w:space="0" w:color="auto"/>
          </w:divBdr>
        </w:div>
        <w:div w:id="2101486236">
          <w:marLeft w:val="0"/>
          <w:marRight w:val="0"/>
          <w:marTop w:val="0"/>
          <w:marBottom w:val="0"/>
          <w:divBdr>
            <w:top w:val="none" w:sz="0" w:space="0" w:color="auto"/>
            <w:left w:val="none" w:sz="0" w:space="0" w:color="auto"/>
            <w:bottom w:val="none" w:sz="0" w:space="0" w:color="auto"/>
            <w:right w:val="none" w:sz="0" w:space="0" w:color="auto"/>
          </w:divBdr>
        </w:div>
        <w:div w:id="2101486325">
          <w:marLeft w:val="0"/>
          <w:marRight w:val="0"/>
          <w:marTop w:val="0"/>
          <w:marBottom w:val="0"/>
          <w:divBdr>
            <w:top w:val="none" w:sz="0" w:space="0" w:color="auto"/>
            <w:left w:val="none" w:sz="0" w:space="0" w:color="auto"/>
            <w:bottom w:val="none" w:sz="0" w:space="0" w:color="auto"/>
            <w:right w:val="none" w:sz="0" w:space="0" w:color="auto"/>
          </w:divBdr>
        </w:div>
        <w:div w:id="2101486564">
          <w:marLeft w:val="0"/>
          <w:marRight w:val="0"/>
          <w:marTop w:val="0"/>
          <w:marBottom w:val="0"/>
          <w:divBdr>
            <w:top w:val="none" w:sz="0" w:space="0" w:color="auto"/>
            <w:left w:val="none" w:sz="0" w:space="0" w:color="auto"/>
            <w:bottom w:val="none" w:sz="0" w:space="0" w:color="auto"/>
            <w:right w:val="none" w:sz="0" w:space="0" w:color="auto"/>
          </w:divBdr>
        </w:div>
        <w:div w:id="2101486568">
          <w:marLeft w:val="0"/>
          <w:marRight w:val="0"/>
          <w:marTop w:val="0"/>
          <w:marBottom w:val="0"/>
          <w:divBdr>
            <w:top w:val="none" w:sz="0" w:space="0" w:color="auto"/>
            <w:left w:val="none" w:sz="0" w:space="0" w:color="auto"/>
            <w:bottom w:val="none" w:sz="0" w:space="0" w:color="auto"/>
            <w:right w:val="none" w:sz="0" w:space="0" w:color="auto"/>
          </w:divBdr>
        </w:div>
        <w:div w:id="2101486628">
          <w:marLeft w:val="0"/>
          <w:marRight w:val="0"/>
          <w:marTop w:val="0"/>
          <w:marBottom w:val="0"/>
          <w:divBdr>
            <w:top w:val="none" w:sz="0" w:space="0" w:color="auto"/>
            <w:left w:val="none" w:sz="0" w:space="0" w:color="auto"/>
            <w:bottom w:val="none" w:sz="0" w:space="0" w:color="auto"/>
            <w:right w:val="none" w:sz="0" w:space="0" w:color="auto"/>
          </w:divBdr>
        </w:div>
        <w:div w:id="2101486696">
          <w:marLeft w:val="0"/>
          <w:marRight w:val="0"/>
          <w:marTop w:val="0"/>
          <w:marBottom w:val="0"/>
          <w:divBdr>
            <w:top w:val="none" w:sz="0" w:space="0" w:color="auto"/>
            <w:left w:val="none" w:sz="0" w:space="0" w:color="auto"/>
            <w:bottom w:val="none" w:sz="0" w:space="0" w:color="auto"/>
            <w:right w:val="none" w:sz="0" w:space="0" w:color="auto"/>
          </w:divBdr>
        </w:div>
        <w:div w:id="2101486802">
          <w:marLeft w:val="0"/>
          <w:marRight w:val="0"/>
          <w:marTop w:val="0"/>
          <w:marBottom w:val="0"/>
          <w:divBdr>
            <w:top w:val="none" w:sz="0" w:space="0" w:color="auto"/>
            <w:left w:val="none" w:sz="0" w:space="0" w:color="auto"/>
            <w:bottom w:val="none" w:sz="0" w:space="0" w:color="auto"/>
            <w:right w:val="none" w:sz="0" w:space="0" w:color="auto"/>
          </w:divBdr>
        </w:div>
        <w:div w:id="2101486806">
          <w:marLeft w:val="0"/>
          <w:marRight w:val="0"/>
          <w:marTop w:val="0"/>
          <w:marBottom w:val="0"/>
          <w:divBdr>
            <w:top w:val="none" w:sz="0" w:space="0" w:color="auto"/>
            <w:left w:val="none" w:sz="0" w:space="0" w:color="auto"/>
            <w:bottom w:val="none" w:sz="0" w:space="0" w:color="auto"/>
            <w:right w:val="none" w:sz="0" w:space="0" w:color="auto"/>
          </w:divBdr>
        </w:div>
      </w:divsChild>
    </w:div>
    <w:div w:id="2101486803">
      <w:marLeft w:val="0"/>
      <w:marRight w:val="0"/>
      <w:marTop w:val="0"/>
      <w:marBottom w:val="0"/>
      <w:divBdr>
        <w:top w:val="none" w:sz="0" w:space="0" w:color="auto"/>
        <w:left w:val="none" w:sz="0" w:space="0" w:color="auto"/>
        <w:bottom w:val="none" w:sz="0" w:space="0" w:color="auto"/>
        <w:right w:val="none" w:sz="0" w:space="0" w:color="auto"/>
      </w:divBdr>
      <w:divsChild>
        <w:div w:id="2101486130">
          <w:marLeft w:val="0"/>
          <w:marRight w:val="0"/>
          <w:marTop w:val="0"/>
          <w:marBottom w:val="0"/>
          <w:divBdr>
            <w:top w:val="none" w:sz="0" w:space="0" w:color="auto"/>
            <w:left w:val="none" w:sz="0" w:space="0" w:color="auto"/>
            <w:bottom w:val="none" w:sz="0" w:space="0" w:color="auto"/>
            <w:right w:val="none" w:sz="0" w:space="0" w:color="auto"/>
          </w:divBdr>
        </w:div>
        <w:div w:id="2101486140">
          <w:marLeft w:val="0"/>
          <w:marRight w:val="0"/>
          <w:marTop w:val="0"/>
          <w:marBottom w:val="0"/>
          <w:divBdr>
            <w:top w:val="none" w:sz="0" w:space="0" w:color="auto"/>
            <w:left w:val="none" w:sz="0" w:space="0" w:color="auto"/>
            <w:bottom w:val="none" w:sz="0" w:space="0" w:color="auto"/>
            <w:right w:val="none" w:sz="0" w:space="0" w:color="auto"/>
          </w:divBdr>
        </w:div>
        <w:div w:id="2101486141">
          <w:marLeft w:val="0"/>
          <w:marRight w:val="0"/>
          <w:marTop w:val="0"/>
          <w:marBottom w:val="0"/>
          <w:divBdr>
            <w:top w:val="none" w:sz="0" w:space="0" w:color="auto"/>
            <w:left w:val="none" w:sz="0" w:space="0" w:color="auto"/>
            <w:bottom w:val="none" w:sz="0" w:space="0" w:color="auto"/>
            <w:right w:val="none" w:sz="0" w:space="0" w:color="auto"/>
          </w:divBdr>
        </w:div>
        <w:div w:id="2101486150">
          <w:marLeft w:val="0"/>
          <w:marRight w:val="0"/>
          <w:marTop w:val="0"/>
          <w:marBottom w:val="0"/>
          <w:divBdr>
            <w:top w:val="none" w:sz="0" w:space="0" w:color="auto"/>
            <w:left w:val="none" w:sz="0" w:space="0" w:color="auto"/>
            <w:bottom w:val="none" w:sz="0" w:space="0" w:color="auto"/>
            <w:right w:val="none" w:sz="0" w:space="0" w:color="auto"/>
          </w:divBdr>
        </w:div>
        <w:div w:id="2101486166">
          <w:marLeft w:val="0"/>
          <w:marRight w:val="0"/>
          <w:marTop w:val="0"/>
          <w:marBottom w:val="0"/>
          <w:divBdr>
            <w:top w:val="none" w:sz="0" w:space="0" w:color="auto"/>
            <w:left w:val="none" w:sz="0" w:space="0" w:color="auto"/>
            <w:bottom w:val="none" w:sz="0" w:space="0" w:color="auto"/>
            <w:right w:val="none" w:sz="0" w:space="0" w:color="auto"/>
          </w:divBdr>
        </w:div>
        <w:div w:id="2101486172">
          <w:marLeft w:val="0"/>
          <w:marRight w:val="0"/>
          <w:marTop w:val="0"/>
          <w:marBottom w:val="0"/>
          <w:divBdr>
            <w:top w:val="none" w:sz="0" w:space="0" w:color="auto"/>
            <w:left w:val="none" w:sz="0" w:space="0" w:color="auto"/>
            <w:bottom w:val="none" w:sz="0" w:space="0" w:color="auto"/>
            <w:right w:val="none" w:sz="0" w:space="0" w:color="auto"/>
          </w:divBdr>
        </w:div>
        <w:div w:id="2101486177">
          <w:marLeft w:val="0"/>
          <w:marRight w:val="0"/>
          <w:marTop w:val="0"/>
          <w:marBottom w:val="0"/>
          <w:divBdr>
            <w:top w:val="none" w:sz="0" w:space="0" w:color="auto"/>
            <w:left w:val="none" w:sz="0" w:space="0" w:color="auto"/>
            <w:bottom w:val="none" w:sz="0" w:space="0" w:color="auto"/>
            <w:right w:val="none" w:sz="0" w:space="0" w:color="auto"/>
          </w:divBdr>
        </w:div>
        <w:div w:id="2101486179">
          <w:marLeft w:val="0"/>
          <w:marRight w:val="0"/>
          <w:marTop w:val="0"/>
          <w:marBottom w:val="0"/>
          <w:divBdr>
            <w:top w:val="none" w:sz="0" w:space="0" w:color="auto"/>
            <w:left w:val="none" w:sz="0" w:space="0" w:color="auto"/>
            <w:bottom w:val="none" w:sz="0" w:space="0" w:color="auto"/>
            <w:right w:val="none" w:sz="0" w:space="0" w:color="auto"/>
          </w:divBdr>
        </w:div>
        <w:div w:id="2101486192">
          <w:marLeft w:val="0"/>
          <w:marRight w:val="0"/>
          <w:marTop w:val="0"/>
          <w:marBottom w:val="0"/>
          <w:divBdr>
            <w:top w:val="none" w:sz="0" w:space="0" w:color="auto"/>
            <w:left w:val="none" w:sz="0" w:space="0" w:color="auto"/>
            <w:bottom w:val="none" w:sz="0" w:space="0" w:color="auto"/>
            <w:right w:val="none" w:sz="0" w:space="0" w:color="auto"/>
          </w:divBdr>
        </w:div>
        <w:div w:id="2101486199">
          <w:marLeft w:val="0"/>
          <w:marRight w:val="0"/>
          <w:marTop w:val="0"/>
          <w:marBottom w:val="0"/>
          <w:divBdr>
            <w:top w:val="none" w:sz="0" w:space="0" w:color="auto"/>
            <w:left w:val="none" w:sz="0" w:space="0" w:color="auto"/>
            <w:bottom w:val="none" w:sz="0" w:space="0" w:color="auto"/>
            <w:right w:val="none" w:sz="0" w:space="0" w:color="auto"/>
          </w:divBdr>
        </w:div>
        <w:div w:id="2101486212">
          <w:marLeft w:val="0"/>
          <w:marRight w:val="0"/>
          <w:marTop w:val="0"/>
          <w:marBottom w:val="0"/>
          <w:divBdr>
            <w:top w:val="none" w:sz="0" w:space="0" w:color="auto"/>
            <w:left w:val="none" w:sz="0" w:space="0" w:color="auto"/>
            <w:bottom w:val="none" w:sz="0" w:space="0" w:color="auto"/>
            <w:right w:val="none" w:sz="0" w:space="0" w:color="auto"/>
          </w:divBdr>
        </w:div>
        <w:div w:id="2101486217">
          <w:marLeft w:val="0"/>
          <w:marRight w:val="0"/>
          <w:marTop w:val="0"/>
          <w:marBottom w:val="0"/>
          <w:divBdr>
            <w:top w:val="none" w:sz="0" w:space="0" w:color="auto"/>
            <w:left w:val="none" w:sz="0" w:space="0" w:color="auto"/>
            <w:bottom w:val="none" w:sz="0" w:space="0" w:color="auto"/>
            <w:right w:val="none" w:sz="0" w:space="0" w:color="auto"/>
          </w:divBdr>
        </w:div>
        <w:div w:id="2101486228">
          <w:marLeft w:val="0"/>
          <w:marRight w:val="0"/>
          <w:marTop w:val="0"/>
          <w:marBottom w:val="0"/>
          <w:divBdr>
            <w:top w:val="none" w:sz="0" w:space="0" w:color="auto"/>
            <w:left w:val="none" w:sz="0" w:space="0" w:color="auto"/>
            <w:bottom w:val="none" w:sz="0" w:space="0" w:color="auto"/>
            <w:right w:val="none" w:sz="0" w:space="0" w:color="auto"/>
          </w:divBdr>
        </w:div>
        <w:div w:id="2101486229">
          <w:marLeft w:val="0"/>
          <w:marRight w:val="0"/>
          <w:marTop w:val="0"/>
          <w:marBottom w:val="0"/>
          <w:divBdr>
            <w:top w:val="none" w:sz="0" w:space="0" w:color="auto"/>
            <w:left w:val="none" w:sz="0" w:space="0" w:color="auto"/>
            <w:bottom w:val="none" w:sz="0" w:space="0" w:color="auto"/>
            <w:right w:val="none" w:sz="0" w:space="0" w:color="auto"/>
          </w:divBdr>
        </w:div>
        <w:div w:id="2101486230">
          <w:marLeft w:val="0"/>
          <w:marRight w:val="0"/>
          <w:marTop w:val="0"/>
          <w:marBottom w:val="0"/>
          <w:divBdr>
            <w:top w:val="none" w:sz="0" w:space="0" w:color="auto"/>
            <w:left w:val="none" w:sz="0" w:space="0" w:color="auto"/>
            <w:bottom w:val="none" w:sz="0" w:space="0" w:color="auto"/>
            <w:right w:val="none" w:sz="0" w:space="0" w:color="auto"/>
          </w:divBdr>
        </w:div>
        <w:div w:id="2101486231">
          <w:marLeft w:val="0"/>
          <w:marRight w:val="0"/>
          <w:marTop w:val="0"/>
          <w:marBottom w:val="0"/>
          <w:divBdr>
            <w:top w:val="none" w:sz="0" w:space="0" w:color="auto"/>
            <w:left w:val="none" w:sz="0" w:space="0" w:color="auto"/>
            <w:bottom w:val="none" w:sz="0" w:space="0" w:color="auto"/>
            <w:right w:val="none" w:sz="0" w:space="0" w:color="auto"/>
          </w:divBdr>
        </w:div>
        <w:div w:id="2101486238">
          <w:marLeft w:val="0"/>
          <w:marRight w:val="0"/>
          <w:marTop w:val="0"/>
          <w:marBottom w:val="0"/>
          <w:divBdr>
            <w:top w:val="none" w:sz="0" w:space="0" w:color="auto"/>
            <w:left w:val="none" w:sz="0" w:space="0" w:color="auto"/>
            <w:bottom w:val="none" w:sz="0" w:space="0" w:color="auto"/>
            <w:right w:val="none" w:sz="0" w:space="0" w:color="auto"/>
          </w:divBdr>
        </w:div>
        <w:div w:id="2101486254">
          <w:marLeft w:val="0"/>
          <w:marRight w:val="0"/>
          <w:marTop w:val="0"/>
          <w:marBottom w:val="0"/>
          <w:divBdr>
            <w:top w:val="none" w:sz="0" w:space="0" w:color="auto"/>
            <w:left w:val="none" w:sz="0" w:space="0" w:color="auto"/>
            <w:bottom w:val="none" w:sz="0" w:space="0" w:color="auto"/>
            <w:right w:val="none" w:sz="0" w:space="0" w:color="auto"/>
          </w:divBdr>
        </w:div>
        <w:div w:id="2101486262">
          <w:marLeft w:val="0"/>
          <w:marRight w:val="0"/>
          <w:marTop w:val="0"/>
          <w:marBottom w:val="0"/>
          <w:divBdr>
            <w:top w:val="none" w:sz="0" w:space="0" w:color="auto"/>
            <w:left w:val="none" w:sz="0" w:space="0" w:color="auto"/>
            <w:bottom w:val="none" w:sz="0" w:space="0" w:color="auto"/>
            <w:right w:val="none" w:sz="0" w:space="0" w:color="auto"/>
          </w:divBdr>
        </w:div>
        <w:div w:id="2101486269">
          <w:marLeft w:val="0"/>
          <w:marRight w:val="0"/>
          <w:marTop w:val="0"/>
          <w:marBottom w:val="0"/>
          <w:divBdr>
            <w:top w:val="none" w:sz="0" w:space="0" w:color="auto"/>
            <w:left w:val="none" w:sz="0" w:space="0" w:color="auto"/>
            <w:bottom w:val="none" w:sz="0" w:space="0" w:color="auto"/>
            <w:right w:val="none" w:sz="0" w:space="0" w:color="auto"/>
          </w:divBdr>
        </w:div>
        <w:div w:id="2101486284">
          <w:marLeft w:val="0"/>
          <w:marRight w:val="0"/>
          <w:marTop w:val="0"/>
          <w:marBottom w:val="0"/>
          <w:divBdr>
            <w:top w:val="none" w:sz="0" w:space="0" w:color="auto"/>
            <w:left w:val="none" w:sz="0" w:space="0" w:color="auto"/>
            <w:bottom w:val="none" w:sz="0" w:space="0" w:color="auto"/>
            <w:right w:val="none" w:sz="0" w:space="0" w:color="auto"/>
          </w:divBdr>
        </w:div>
        <w:div w:id="2101486304">
          <w:marLeft w:val="0"/>
          <w:marRight w:val="0"/>
          <w:marTop w:val="0"/>
          <w:marBottom w:val="0"/>
          <w:divBdr>
            <w:top w:val="none" w:sz="0" w:space="0" w:color="auto"/>
            <w:left w:val="none" w:sz="0" w:space="0" w:color="auto"/>
            <w:bottom w:val="none" w:sz="0" w:space="0" w:color="auto"/>
            <w:right w:val="none" w:sz="0" w:space="0" w:color="auto"/>
          </w:divBdr>
        </w:div>
        <w:div w:id="2101486306">
          <w:marLeft w:val="0"/>
          <w:marRight w:val="0"/>
          <w:marTop w:val="0"/>
          <w:marBottom w:val="0"/>
          <w:divBdr>
            <w:top w:val="none" w:sz="0" w:space="0" w:color="auto"/>
            <w:left w:val="none" w:sz="0" w:space="0" w:color="auto"/>
            <w:bottom w:val="none" w:sz="0" w:space="0" w:color="auto"/>
            <w:right w:val="none" w:sz="0" w:space="0" w:color="auto"/>
          </w:divBdr>
        </w:div>
        <w:div w:id="2101486312">
          <w:marLeft w:val="0"/>
          <w:marRight w:val="0"/>
          <w:marTop w:val="0"/>
          <w:marBottom w:val="0"/>
          <w:divBdr>
            <w:top w:val="none" w:sz="0" w:space="0" w:color="auto"/>
            <w:left w:val="none" w:sz="0" w:space="0" w:color="auto"/>
            <w:bottom w:val="none" w:sz="0" w:space="0" w:color="auto"/>
            <w:right w:val="none" w:sz="0" w:space="0" w:color="auto"/>
          </w:divBdr>
        </w:div>
        <w:div w:id="2101486344">
          <w:marLeft w:val="0"/>
          <w:marRight w:val="0"/>
          <w:marTop w:val="0"/>
          <w:marBottom w:val="0"/>
          <w:divBdr>
            <w:top w:val="none" w:sz="0" w:space="0" w:color="auto"/>
            <w:left w:val="none" w:sz="0" w:space="0" w:color="auto"/>
            <w:bottom w:val="none" w:sz="0" w:space="0" w:color="auto"/>
            <w:right w:val="none" w:sz="0" w:space="0" w:color="auto"/>
          </w:divBdr>
        </w:div>
        <w:div w:id="2101486360">
          <w:marLeft w:val="0"/>
          <w:marRight w:val="0"/>
          <w:marTop w:val="0"/>
          <w:marBottom w:val="0"/>
          <w:divBdr>
            <w:top w:val="none" w:sz="0" w:space="0" w:color="auto"/>
            <w:left w:val="none" w:sz="0" w:space="0" w:color="auto"/>
            <w:bottom w:val="none" w:sz="0" w:space="0" w:color="auto"/>
            <w:right w:val="none" w:sz="0" w:space="0" w:color="auto"/>
          </w:divBdr>
        </w:div>
        <w:div w:id="2101486366">
          <w:marLeft w:val="0"/>
          <w:marRight w:val="0"/>
          <w:marTop w:val="0"/>
          <w:marBottom w:val="0"/>
          <w:divBdr>
            <w:top w:val="none" w:sz="0" w:space="0" w:color="auto"/>
            <w:left w:val="none" w:sz="0" w:space="0" w:color="auto"/>
            <w:bottom w:val="none" w:sz="0" w:space="0" w:color="auto"/>
            <w:right w:val="none" w:sz="0" w:space="0" w:color="auto"/>
          </w:divBdr>
        </w:div>
        <w:div w:id="2101486371">
          <w:marLeft w:val="0"/>
          <w:marRight w:val="0"/>
          <w:marTop w:val="0"/>
          <w:marBottom w:val="0"/>
          <w:divBdr>
            <w:top w:val="none" w:sz="0" w:space="0" w:color="auto"/>
            <w:left w:val="none" w:sz="0" w:space="0" w:color="auto"/>
            <w:bottom w:val="none" w:sz="0" w:space="0" w:color="auto"/>
            <w:right w:val="none" w:sz="0" w:space="0" w:color="auto"/>
          </w:divBdr>
        </w:div>
        <w:div w:id="2101486372">
          <w:marLeft w:val="0"/>
          <w:marRight w:val="0"/>
          <w:marTop w:val="0"/>
          <w:marBottom w:val="0"/>
          <w:divBdr>
            <w:top w:val="none" w:sz="0" w:space="0" w:color="auto"/>
            <w:left w:val="none" w:sz="0" w:space="0" w:color="auto"/>
            <w:bottom w:val="none" w:sz="0" w:space="0" w:color="auto"/>
            <w:right w:val="none" w:sz="0" w:space="0" w:color="auto"/>
          </w:divBdr>
        </w:div>
        <w:div w:id="2101486377">
          <w:marLeft w:val="0"/>
          <w:marRight w:val="0"/>
          <w:marTop w:val="0"/>
          <w:marBottom w:val="0"/>
          <w:divBdr>
            <w:top w:val="none" w:sz="0" w:space="0" w:color="auto"/>
            <w:left w:val="none" w:sz="0" w:space="0" w:color="auto"/>
            <w:bottom w:val="none" w:sz="0" w:space="0" w:color="auto"/>
            <w:right w:val="none" w:sz="0" w:space="0" w:color="auto"/>
          </w:divBdr>
        </w:div>
        <w:div w:id="2101486378">
          <w:marLeft w:val="0"/>
          <w:marRight w:val="0"/>
          <w:marTop w:val="0"/>
          <w:marBottom w:val="0"/>
          <w:divBdr>
            <w:top w:val="none" w:sz="0" w:space="0" w:color="auto"/>
            <w:left w:val="none" w:sz="0" w:space="0" w:color="auto"/>
            <w:bottom w:val="none" w:sz="0" w:space="0" w:color="auto"/>
            <w:right w:val="none" w:sz="0" w:space="0" w:color="auto"/>
          </w:divBdr>
        </w:div>
        <w:div w:id="2101486388">
          <w:marLeft w:val="0"/>
          <w:marRight w:val="0"/>
          <w:marTop w:val="0"/>
          <w:marBottom w:val="0"/>
          <w:divBdr>
            <w:top w:val="none" w:sz="0" w:space="0" w:color="auto"/>
            <w:left w:val="none" w:sz="0" w:space="0" w:color="auto"/>
            <w:bottom w:val="none" w:sz="0" w:space="0" w:color="auto"/>
            <w:right w:val="none" w:sz="0" w:space="0" w:color="auto"/>
          </w:divBdr>
        </w:div>
        <w:div w:id="2101486390">
          <w:marLeft w:val="0"/>
          <w:marRight w:val="0"/>
          <w:marTop w:val="0"/>
          <w:marBottom w:val="0"/>
          <w:divBdr>
            <w:top w:val="none" w:sz="0" w:space="0" w:color="auto"/>
            <w:left w:val="none" w:sz="0" w:space="0" w:color="auto"/>
            <w:bottom w:val="none" w:sz="0" w:space="0" w:color="auto"/>
            <w:right w:val="none" w:sz="0" w:space="0" w:color="auto"/>
          </w:divBdr>
        </w:div>
        <w:div w:id="2101486391">
          <w:marLeft w:val="0"/>
          <w:marRight w:val="0"/>
          <w:marTop w:val="0"/>
          <w:marBottom w:val="0"/>
          <w:divBdr>
            <w:top w:val="none" w:sz="0" w:space="0" w:color="auto"/>
            <w:left w:val="none" w:sz="0" w:space="0" w:color="auto"/>
            <w:bottom w:val="none" w:sz="0" w:space="0" w:color="auto"/>
            <w:right w:val="none" w:sz="0" w:space="0" w:color="auto"/>
          </w:divBdr>
        </w:div>
        <w:div w:id="2101486413">
          <w:marLeft w:val="0"/>
          <w:marRight w:val="0"/>
          <w:marTop w:val="0"/>
          <w:marBottom w:val="0"/>
          <w:divBdr>
            <w:top w:val="none" w:sz="0" w:space="0" w:color="auto"/>
            <w:left w:val="none" w:sz="0" w:space="0" w:color="auto"/>
            <w:bottom w:val="none" w:sz="0" w:space="0" w:color="auto"/>
            <w:right w:val="none" w:sz="0" w:space="0" w:color="auto"/>
          </w:divBdr>
        </w:div>
        <w:div w:id="2101486416">
          <w:marLeft w:val="0"/>
          <w:marRight w:val="0"/>
          <w:marTop w:val="0"/>
          <w:marBottom w:val="0"/>
          <w:divBdr>
            <w:top w:val="none" w:sz="0" w:space="0" w:color="auto"/>
            <w:left w:val="none" w:sz="0" w:space="0" w:color="auto"/>
            <w:bottom w:val="none" w:sz="0" w:space="0" w:color="auto"/>
            <w:right w:val="none" w:sz="0" w:space="0" w:color="auto"/>
          </w:divBdr>
        </w:div>
        <w:div w:id="2101486439">
          <w:marLeft w:val="0"/>
          <w:marRight w:val="0"/>
          <w:marTop w:val="0"/>
          <w:marBottom w:val="0"/>
          <w:divBdr>
            <w:top w:val="none" w:sz="0" w:space="0" w:color="auto"/>
            <w:left w:val="none" w:sz="0" w:space="0" w:color="auto"/>
            <w:bottom w:val="none" w:sz="0" w:space="0" w:color="auto"/>
            <w:right w:val="none" w:sz="0" w:space="0" w:color="auto"/>
          </w:divBdr>
        </w:div>
        <w:div w:id="2101486456">
          <w:marLeft w:val="0"/>
          <w:marRight w:val="0"/>
          <w:marTop w:val="0"/>
          <w:marBottom w:val="0"/>
          <w:divBdr>
            <w:top w:val="none" w:sz="0" w:space="0" w:color="auto"/>
            <w:left w:val="none" w:sz="0" w:space="0" w:color="auto"/>
            <w:bottom w:val="none" w:sz="0" w:space="0" w:color="auto"/>
            <w:right w:val="none" w:sz="0" w:space="0" w:color="auto"/>
          </w:divBdr>
        </w:div>
        <w:div w:id="2101486459">
          <w:marLeft w:val="0"/>
          <w:marRight w:val="0"/>
          <w:marTop w:val="0"/>
          <w:marBottom w:val="0"/>
          <w:divBdr>
            <w:top w:val="none" w:sz="0" w:space="0" w:color="auto"/>
            <w:left w:val="none" w:sz="0" w:space="0" w:color="auto"/>
            <w:bottom w:val="none" w:sz="0" w:space="0" w:color="auto"/>
            <w:right w:val="none" w:sz="0" w:space="0" w:color="auto"/>
          </w:divBdr>
        </w:div>
        <w:div w:id="2101486477">
          <w:marLeft w:val="0"/>
          <w:marRight w:val="0"/>
          <w:marTop w:val="0"/>
          <w:marBottom w:val="0"/>
          <w:divBdr>
            <w:top w:val="none" w:sz="0" w:space="0" w:color="auto"/>
            <w:left w:val="none" w:sz="0" w:space="0" w:color="auto"/>
            <w:bottom w:val="none" w:sz="0" w:space="0" w:color="auto"/>
            <w:right w:val="none" w:sz="0" w:space="0" w:color="auto"/>
          </w:divBdr>
        </w:div>
        <w:div w:id="2101486495">
          <w:marLeft w:val="0"/>
          <w:marRight w:val="0"/>
          <w:marTop w:val="0"/>
          <w:marBottom w:val="0"/>
          <w:divBdr>
            <w:top w:val="none" w:sz="0" w:space="0" w:color="auto"/>
            <w:left w:val="none" w:sz="0" w:space="0" w:color="auto"/>
            <w:bottom w:val="none" w:sz="0" w:space="0" w:color="auto"/>
            <w:right w:val="none" w:sz="0" w:space="0" w:color="auto"/>
          </w:divBdr>
        </w:div>
        <w:div w:id="2101486497">
          <w:marLeft w:val="0"/>
          <w:marRight w:val="0"/>
          <w:marTop w:val="0"/>
          <w:marBottom w:val="0"/>
          <w:divBdr>
            <w:top w:val="none" w:sz="0" w:space="0" w:color="auto"/>
            <w:left w:val="none" w:sz="0" w:space="0" w:color="auto"/>
            <w:bottom w:val="none" w:sz="0" w:space="0" w:color="auto"/>
            <w:right w:val="none" w:sz="0" w:space="0" w:color="auto"/>
          </w:divBdr>
        </w:div>
        <w:div w:id="2101486513">
          <w:marLeft w:val="0"/>
          <w:marRight w:val="0"/>
          <w:marTop w:val="0"/>
          <w:marBottom w:val="0"/>
          <w:divBdr>
            <w:top w:val="none" w:sz="0" w:space="0" w:color="auto"/>
            <w:left w:val="none" w:sz="0" w:space="0" w:color="auto"/>
            <w:bottom w:val="none" w:sz="0" w:space="0" w:color="auto"/>
            <w:right w:val="none" w:sz="0" w:space="0" w:color="auto"/>
          </w:divBdr>
        </w:div>
        <w:div w:id="2101486520">
          <w:marLeft w:val="0"/>
          <w:marRight w:val="0"/>
          <w:marTop w:val="0"/>
          <w:marBottom w:val="0"/>
          <w:divBdr>
            <w:top w:val="none" w:sz="0" w:space="0" w:color="auto"/>
            <w:left w:val="none" w:sz="0" w:space="0" w:color="auto"/>
            <w:bottom w:val="none" w:sz="0" w:space="0" w:color="auto"/>
            <w:right w:val="none" w:sz="0" w:space="0" w:color="auto"/>
          </w:divBdr>
        </w:div>
        <w:div w:id="2101486546">
          <w:marLeft w:val="0"/>
          <w:marRight w:val="0"/>
          <w:marTop w:val="0"/>
          <w:marBottom w:val="0"/>
          <w:divBdr>
            <w:top w:val="none" w:sz="0" w:space="0" w:color="auto"/>
            <w:left w:val="none" w:sz="0" w:space="0" w:color="auto"/>
            <w:bottom w:val="none" w:sz="0" w:space="0" w:color="auto"/>
            <w:right w:val="none" w:sz="0" w:space="0" w:color="auto"/>
          </w:divBdr>
        </w:div>
        <w:div w:id="2101486575">
          <w:marLeft w:val="0"/>
          <w:marRight w:val="0"/>
          <w:marTop w:val="0"/>
          <w:marBottom w:val="0"/>
          <w:divBdr>
            <w:top w:val="none" w:sz="0" w:space="0" w:color="auto"/>
            <w:left w:val="none" w:sz="0" w:space="0" w:color="auto"/>
            <w:bottom w:val="none" w:sz="0" w:space="0" w:color="auto"/>
            <w:right w:val="none" w:sz="0" w:space="0" w:color="auto"/>
          </w:divBdr>
        </w:div>
        <w:div w:id="2101486583">
          <w:marLeft w:val="0"/>
          <w:marRight w:val="0"/>
          <w:marTop w:val="0"/>
          <w:marBottom w:val="0"/>
          <w:divBdr>
            <w:top w:val="none" w:sz="0" w:space="0" w:color="auto"/>
            <w:left w:val="none" w:sz="0" w:space="0" w:color="auto"/>
            <w:bottom w:val="none" w:sz="0" w:space="0" w:color="auto"/>
            <w:right w:val="none" w:sz="0" w:space="0" w:color="auto"/>
          </w:divBdr>
        </w:div>
        <w:div w:id="2101486586">
          <w:marLeft w:val="0"/>
          <w:marRight w:val="0"/>
          <w:marTop w:val="0"/>
          <w:marBottom w:val="0"/>
          <w:divBdr>
            <w:top w:val="none" w:sz="0" w:space="0" w:color="auto"/>
            <w:left w:val="none" w:sz="0" w:space="0" w:color="auto"/>
            <w:bottom w:val="none" w:sz="0" w:space="0" w:color="auto"/>
            <w:right w:val="none" w:sz="0" w:space="0" w:color="auto"/>
          </w:divBdr>
        </w:div>
        <w:div w:id="2101486614">
          <w:marLeft w:val="0"/>
          <w:marRight w:val="0"/>
          <w:marTop w:val="0"/>
          <w:marBottom w:val="0"/>
          <w:divBdr>
            <w:top w:val="none" w:sz="0" w:space="0" w:color="auto"/>
            <w:left w:val="none" w:sz="0" w:space="0" w:color="auto"/>
            <w:bottom w:val="none" w:sz="0" w:space="0" w:color="auto"/>
            <w:right w:val="none" w:sz="0" w:space="0" w:color="auto"/>
          </w:divBdr>
        </w:div>
        <w:div w:id="2101486616">
          <w:marLeft w:val="0"/>
          <w:marRight w:val="0"/>
          <w:marTop w:val="0"/>
          <w:marBottom w:val="0"/>
          <w:divBdr>
            <w:top w:val="none" w:sz="0" w:space="0" w:color="auto"/>
            <w:left w:val="none" w:sz="0" w:space="0" w:color="auto"/>
            <w:bottom w:val="none" w:sz="0" w:space="0" w:color="auto"/>
            <w:right w:val="none" w:sz="0" w:space="0" w:color="auto"/>
          </w:divBdr>
        </w:div>
        <w:div w:id="2101486625">
          <w:marLeft w:val="0"/>
          <w:marRight w:val="0"/>
          <w:marTop w:val="0"/>
          <w:marBottom w:val="0"/>
          <w:divBdr>
            <w:top w:val="none" w:sz="0" w:space="0" w:color="auto"/>
            <w:left w:val="none" w:sz="0" w:space="0" w:color="auto"/>
            <w:bottom w:val="none" w:sz="0" w:space="0" w:color="auto"/>
            <w:right w:val="none" w:sz="0" w:space="0" w:color="auto"/>
          </w:divBdr>
        </w:div>
        <w:div w:id="2101486629">
          <w:marLeft w:val="0"/>
          <w:marRight w:val="0"/>
          <w:marTop w:val="0"/>
          <w:marBottom w:val="0"/>
          <w:divBdr>
            <w:top w:val="none" w:sz="0" w:space="0" w:color="auto"/>
            <w:left w:val="none" w:sz="0" w:space="0" w:color="auto"/>
            <w:bottom w:val="none" w:sz="0" w:space="0" w:color="auto"/>
            <w:right w:val="none" w:sz="0" w:space="0" w:color="auto"/>
          </w:divBdr>
        </w:div>
        <w:div w:id="2101486630">
          <w:marLeft w:val="0"/>
          <w:marRight w:val="0"/>
          <w:marTop w:val="0"/>
          <w:marBottom w:val="0"/>
          <w:divBdr>
            <w:top w:val="none" w:sz="0" w:space="0" w:color="auto"/>
            <w:left w:val="none" w:sz="0" w:space="0" w:color="auto"/>
            <w:bottom w:val="none" w:sz="0" w:space="0" w:color="auto"/>
            <w:right w:val="none" w:sz="0" w:space="0" w:color="auto"/>
          </w:divBdr>
        </w:div>
        <w:div w:id="2101486645">
          <w:marLeft w:val="0"/>
          <w:marRight w:val="0"/>
          <w:marTop w:val="0"/>
          <w:marBottom w:val="0"/>
          <w:divBdr>
            <w:top w:val="none" w:sz="0" w:space="0" w:color="auto"/>
            <w:left w:val="none" w:sz="0" w:space="0" w:color="auto"/>
            <w:bottom w:val="none" w:sz="0" w:space="0" w:color="auto"/>
            <w:right w:val="none" w:sz="0" w:space="0" w:color="auto"/>
          </w:divBdr>
        </w:div>
        <w:div w:id="2101486652">
          <w:marLeft w:val="0"/>
          <w:marRight w:val="0"/>
          <w:marTop w:val="0"/>
          <w:marBottom w:val="0"/>
          <w:divBdr>
            <w:top w:val="none" w:sz="0" w:space="0" w:color="auto"/>
            <w:left w:val="none" w:sz="0" w:space="0" w:color="auto"/>
            <w:bottom w:val="none" w:sz="0" w:space="0" w:color="auto"/>
            <w:right w:val="none" w:sz="0" w:space="0" w:color="auto"/>
          </w:divBdr>
        </w:div>
        <w:div w:id="2101486679">
          <w:marLeft w:val="0"/>
          <w:marRight w:val="0"/>
          <w:marTop w:val="0"/>
          <w:marBottom w:val="0"/>
          <w:divBdr>
            <w:top w:val="none" w:sz="0" w:space="0" w:color="auto"/>
            <w:left w:val="none" w:sz="0" w:space="0" w:color="auto"/>
            <w:bottom w:val="none" w:sz="0" w:space="0" w:color="auto"/>
            <w:right w:val="none" w:sz="0" w:space="0" w:color="auto"/>
          </w:divBdr>
        </w:div>
        <w:div w:id="2101486680">
          <w:marLeft w:val="0"/>
          <w:marRight w:val="0"/>
          <w:marTop w:val="0"/>
          <w:marBottom w:val="0"/>
          <w:divBdr>
            <w:top w:val="none" w:sz="0" w:space="0" w:color="auto"/>
            <w:left w:val="none" w:sz="0" w:space="0" w:color="auto"/>
            <w:bottom w:val="none" w:sz="0" w:space="0" w:color="auto"/>
            <w:right w:val="none" w:sz="0" w:space="0" w:color="auto"/>
          </w:divBdr>
        </w:div>
        <w:div w:id="2101486688">
          <w:marLeft w:val="0"/>
          <w:marRight w:val="0"/>
          <w:marTop w:val="0"/>
          <w:marBottom w:val="0"/>
          <w:divBdr>
            <w:top w:val="none" w:sz="0" w:space="0" w:color="auto"/>
            <w:left w:val="none" w:sz="0" w:space="0" w:color="auto"/>
            <w:bottom w:val="none" w:sz="0" w:space="0" w:color="auto"/>
            <w:right w:val="none" w:sz="0" w:space="0" w:color="auto"/>
          </w:divBdr>
        </w:div>
        <w:div w:id="2101486721">
          <w:marLeft w:val="0"/>
          <w:marRight w:val="0"/>
          <w:marTop w:val="0"/>
          <w:marBottom w:val="0"/>
          <w:divBdr>
            <w:top w:val="none" w:sz="0" w:space="0" w:color="auto"/>
            <w:left w:val="none" w:sz="0" w:space="0" w:color="auto"/>
            <w:bottom w:val="none" w:sz="0" w:space="0" w:color="auto"/>
            <w:right w:val="none" w:sz="0" w:space="0" w:color="auto"/>
          </w:divBdr>
        </w:div>
        <w:div w:id="2101486737">
          <w:marLeft w:val="0"/>
          <w:marRight w:val="0"/>
          <w:marTop w:val="0"/>
          <w:marBottom w:val="0"/>
          <w:divBdr>
            <w:top w:val="none" w:sz="0" w:space="0" w:color="auto"/>
            <w:left w:val="none" w:sz="0" w:space="0" w:color="auto"/>
            <w:bottom w:val="none" w:sz="0" w:space="0" w:color="auto"/>
            <w:right w:val="none" w:sz="0" w:space="0" w:color="auto"/>
          </w:divBdr>
        </w:div>
        <w:div w:id="2101486746">
          <w:marLeft w:val="0"/>
          <w:marRight w:val="0"/>
          <w:marTop w:val="0"/>
          <w:marBottom w:val="0"/>
          <w:divBdr>
            <w:top w:val="none" w:sz="0" w:space="0" w:color="auto"/>
            <w:left w:val="none" w:sz="0" w:space="0" w:color="auto"/>
            <w:bottom w:val="none" w:sz="0" w:space="0" w:color="auto"/>
            <w:right w:val="none" w:sz="0" w:space="0" w:color="auto"/>
          </w:divBdr>
        </w:div>
        <w:div w:id="2101486753">
          <w:marLeft w:val="0"/>
          <w:marRight w:val="0"/>
          <w:marTop w:val="0"/>
          <w:marBottom w:val="0"/>
          <w:divBdr>
            <w:top w:val="none" w:sz="0" w:space="0" w:color="auto"/>
            <w:left w:val="none" w:sz="0" w:space="0" w:color="auto"/>
            <w:bottom w:val="none" w:sz="0" w:space="0" w:color="auto"/>
            <w:right w:val="none" w:sz="0" w:space="0" w:color="auto"/>
          </w:divBdr>
        </w:div>
        <w:div w:id="2101486756">
          <w:marLeft w:val="0"/>
          <w:marRight w:val="0"/>
          <w:marTop w:val="0"/>
          <w:marBottom w:val="0"/>
          <w:divBdr>
            <w:top w:val="none" w:sz="0" w:space="0" w:color="auto"/>
            <w:left w:val="none" w:sz="0" w:space="0" w:color="auto"/>
            <w:bottom w:val="none" w:sz="0" w:space="0" w:color="auto"/>
            <w:right w:val="none" w:sz="0" w:space="0" w:color="auto"/>
          </w:divBdr>
        </w:div>
        <w:div w:id="2101486761">
          <w:marLeft w:val="0"/>
          <w:marRight w:val="0"/>
          <w:marTop w:val="0"/>
          <w:marBottom w:val="0"/>
          <w:divBdr>
            <w:top w:val="none" w:sz="0" w:space="0" w:color="auto"/>
            <w:left w:val="none" w:sz="0" w:space="0" w:color="auto"/>
            <w:bottom w:val="none" w:sz="0" w:space="0" w:color="auto"/>
            <w:right w:val="none" w:sz="0" w:space="0" w:color="auto"/>
          </w:divBdr>
        </w:div>
        <w:div w:id="2101486778">
          <w:marLeft w:val="0"/>
          <w:marRight w:val="0"/>
          <w:marTop w:val="0"/>
          <w:marBottom w:val="0"/>
          <w:divBdr>
            <w:top w:val="none" w:sz="0" w:space="0" w:color="auto"/>
            <w:left w:val="none" w:sz="0" w:space="0" w:color="auto"/>
            <w:bottom w:val="none" w:sz="0" w:space="0" w:color="auto"/>
            <w:right w:val="none" w:sz="0" w:space="0" w:color="auto"/>
          </w:divBdr>
        </w:div>
        <w:div w:id="210148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usskonferenz-elbe.wsv.de/dokumentation/Vortraege/Verkehrsweg_Elbe_Volker_Keitel_BMVBS.pdf" TargetMode="External"/><Relationship Id="rId13" Type="http://schemas.openxmlformats.org/officeDocument/2006/relationships/hyperlink" Target="http://www.bfn.de/0316_weissflossiger_gruendling.2.html" TargetMode="External"/><Relationship Id="rId18" Type="http://schemas.openxmlformats.org/officeDocument/2006/relationships/hyperlink" Target="http://www.bfn.de/0316_flussneunauge.2.html" TargetMode="External"/><Relationship Id="rId26" Type="http://schemas.openxmlformats.org/officeDocument/2006/relationships/hyperlink" Target="http://www.wasserkraftverband.de/media/mgv-2012-downloads/Fuellner_LfULG_MV_2012.pdf" TargetMode="External"/><Relationship Id="rId3" Type="http://schemas.openxmlformats.org/officeDocument/2006/relationships/settings" Target="settings.xml"/><Relationship Id="rId21" Type="http://schemas.openxmlformats.org/officeDocument/2006/relationships/hyperlink" Target="http://www.bfn.de/0316_lachs.2.html" TargetMode="External"/><Relationship Id="rId7" Type="http://schemas.openxmlformats.org/officeDocument/2006/relationships/hyperlink" Target="https://deref-web.de/mail/client/dereferrer/?redirectUrl=http%3A%2F%2Fwww.wsd-ost.wsv.de%2Fservice%2FDownloads%2FGrundsaetze_Elbe_02_05_2005.pdf" TargetMode="External"/><Relationship Id="rId12" Type="http://schemas.openxmlformats.org/officeDocument/2006/relationships/hyperlink" Target="http://www.bfn.de/0316_flussneunauge.2.html" TargetMode="External"/><Relationship Id="rId17" Type="http://schemas.openxmlformats.org/officeDocument/2006/relationships/hyperlink" Target="http://www.bfn.de/0316_groppe.2.html" TargetMode="External"/><Relationship Id="rId25" Type="http://schemas.openxmlformats.org/officeDocument/2006/relationships/hyperlink" Target="http://www.bfn.de/0316_weissflossiger_gruendling.2.html" TargetMode="External"/><Relationship Id="rId2" Type="http://schemas.openxmlformats.org/officeDocument/2006/relationships/styles" Target="styles.xml"/><Relationship Id="rId16" Type="http://schemas.openxmlformats.org/officeDocument/2006/relationships/hyperlink" Target="http://www.bfn.de/0316_rapfen.2.html" TargetMode="External"/><Relationship Id="rId20" Type="http://schemas.openxmlformats.org/officeDocument/2006/relationships/hyperlink" Target="https://www.umwelt.sachsen.de/umwelt/download/natur/KBS_Stromgruendling_Maerz_08_.doc.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fn.de/0316_groppe.2.html" TargetMode="External"/><Relationship Id="rId24" Type="http://schemas.openxmlformats.org/officeDocument/2006/relationships/hyperlink" Target="http://www.bfn.de/0316_flussneunauge.2.html" TargetMode="External"/><Relationship Id="rId5" Type="http://schemas.openxmlformats.org/officeDocument/2006/relationships/footnotes" Target="footnotes.xml"/><Relationship Id="rId15" Type="http://schemas.openxmlformats.org/officeDocument/2006/relationships/hyperlink" Target="http://www.bfn.de/0316_lachs.2.html" TargetMode="External"/><Relationship Id="rId23" Type="http://schemas.openxmlformats.org/officeDocument/2006/relationships/hyperlink" Target="http://www.bfn.de/0316_groppe.2.html" TargetMode="External"/><Relationship Id="rId28" Type="http://schemas.openxmlformats.org/officeDocument/2006/relationships/fontTable" Target="fontTable.xml"/><Relationship Id="rId10" Type="http://schemas.openxmlformats.org/officeDocument/2006/relationships/hyperlink" Target="http://www.bfn.de/0316_rapfen.2.html" TargetMode="External"/><Relationship Id="rId19" Type="http://schemas.openxmlformats.org/officeDocument/2006/relationships/hyperlink" Target="http://www.bfn.de/0316_weissflossiger_gruendling.2.html" TargetMode="External"/><Relationship Id="rId4" Type="http://schemas.openxmlformats.org/officeDocument/2006/relationships/webSettings" Target="webSettings.xml"/><Relationship Id="rId9" Type="http://schemas.openxmlformats.org/officeDocument/2006/relationships/hyperlink" Target="http://www.bfn.de/0316_lachs.2.html" TargetMode="External"/><Relationship Id="rId14" Type="http://schemas.openxmlformats.org/officeDocument/2006/relationships/hyperlink" Target="http://www.geodienste.bfn.de/schutzgebiete/" TargetMode="External"/><Relationship Id="rId22" Type="http://schemas.openxmlformats.org/officeDocument/2006/relationships/hyperlink" Target="http://www.bfn.de/0316_rapfen.2.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27</Pages>
  <Words>9997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Kanzlei Günther</cp:lastModifiedBy>
  <cp:revision>5</cp:revision>
  <dcterms:created xsi:type="dcterms:W3CDTF">2016-05-03T13:15:00Z</dcterms:created>
  <dcterms:modified xsi:type="dcterms:W3CDTF">2016-05-04T10:54:00Z</dcterms:modified>
</cp:coreProperties>
</file>